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D395E" w14:textId="7A07958A" w:rsidR="00C2695B" w:rsidRDefault="00C2695B" w:rsidP="00C2695B">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108</w:t>
      </w:r>
      <w:r w:rsidR="000D43B8">
        <w:rPr>
          <w:rFonts w:ascii="Arial" w:hAnsi="Arial" w:cs="Arial"/>
          <w:b/>
          <w:sz w:val="24"/>
          <w:szCs w:val="28"/>
          <w:lang w:val="en-US"/>
        </w:rPr>
        <w:t>bis</w:t>
      </w:r>
      <w:r w:rsidRPr="001D2FBF">
        <w:rPr>
          <w:rFonts w:ascii="Arial" w:hAnsi="Arial" w:cs="Arial"/>
          <w:b/>
          <w:sz w:val="24"/>
          <w:szCs w:val="28"/>
        </w:rPr>
        <w:tab/>
      </w:r>
      <w:r w:rsidR="00996C59" w:rsidRPr="00996C59">
        <w:rPr>
          <w:rFonts w:ascii="Arial" w:hAnsi="Arial" w:cs="Arial"/>
          <w:b/>
          <w:sz w:val="24"/>
          <w:szCs w:val="28"/>
          <w:lang w:val="en-US"/>
        </w:rPr>
        <w:t>R4-2315742</w:t>
      </w:r>
    </w:p>
    <w:p w14:paraId="510E8A63" w14:textId="14577B86" w:rsidR="00C2695B" w:rsidRPr="001D2FBF" w:rsidRDefault="000D43B8" w:rsidP="00C2695B">
      <w:pPr>
        <w:widowControl w:val="0"/>
        <w:tabs>
          <w:tab w:val="right" w:pos="9072"/>
        </w:tabs>
        <w:spacing w:after="0"/>
        <w:rPr>
          <w:rFonts w:ascii="Arial" w:hAnsi="Arial" w:cs="Arial"/>
          <w:b/>
          <w:sz w:val="24"/>
          <w:szCs w:val="28"/>
          <w:lang w:val="en-US"/>
        </w:rPr>
      </w:pPr>
      <w:r w:rsidRPr="000D43B8">
        <w:rPr>
          <w:rFonts w:ascii="Arial" w:hAnsi="Arial" w:cs="Arial"/>
          <w:b/>
          <w:sz w:val="24"/>
          <w:szCs w:val="24"/>
        </w:rPr>
        <w:t>Xiamen, China, October 09 – October 13,</w:t>
      </w:r>
      <w:r w:rsidR="00C2695B" w:rsidRPr="00CB7E10">
        <w:rPr>
          <w:rFonts w:ascii="Arial" w:hAnsi="Arial" w:cs="Arial"/>
          <w:b/>
          <w:sz w:val="24"/>
          <w:szCs w:val="28"/>
          <w:lang w:val="en-US"/>
        </w:rPr>
        <w:t xml:space="preserve"> 202</w:t>
      </w:r>
      <w:r w:rsidR="00C2695B">
        <w:rPr>
          <w:rFonts w:ascii="Arial" w:hAnsi="Arial" w:cs="Arial"/>
          <w:b/>
          <w:sz w:val="24"/>
          <w:szCs w:val="28"/>
          <w:lang w:val="en-US"/>
        </w:rPr>
        <w:t>3</w:t>
      </w:r>
    </w:p>
    <w:bookmarkEnd w:id="1"/>
    <w:p w14:paraId="367FCFEA" w14:textId="7D4B9720"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D5448">
        <w:rPr>
          <w:rFonts w:ascii="Arial" w:hAnsi="Arial" w:cs="Arial"/>
          <w:color w:val="000000"/>
          <w:sz w:val="22"/>
        </w:rPr>
        <w:t>5</w:t>
      </w:r>
      <w:r w:rsidR="0087661A">
        <w:rPr>
          <w:rFonts w:ascii="Arial" w:hAnsi="Arial" w:cs="Arial"/>
          <w:color w:val="000000"/>
          <w:sz w:val="22"/>
        </w:rPr>
        <w:t>.1</w:t>
      </w:r>
      <w:r w:rsidR="00082585">
        <w:rPr>
          <w:rFonts w:ascii="Arial" w:hAnsi="Arial" w:cs="Arial"/>
          <w:color w:val="000000"/>
          <w:sz w:val="22"/>
        </w:rPr>
        <w:t>0</w:t>
      </w:r>
      <w:r w:rsidR="00EC009E">
        <w:rPr>
          <w:rFonts w:ascii="Arial" w:hAnsi="Arial" w:cs="Arial"/>
          <w:color w:val="000000"/>
          <w:sz w:val="22"/>
        </w:rPr>
        <w:t>.</w:t>
      </w:r>
      <w:r w:rsidR="00D47F0B">
        <w:rPr>
          <w:rFonts w:ascii="Arial" w:hAnsi="Arial" w:cs="Arial"/>
          <w:color w:val="000000"/>
          <w:sz w:val="22"/>
        </w:rPr>
        <w:t>1</w:t>
      </w:r>
    </w:p>
    <w:p w14:paraId="60581EBF" w14:textId="7D11FDFF"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r w:rsidR="00C32264">
        <w:rPr>
          <w:rFonts w:ascii="Arial" w:hAnsi="Arial" w:cs="Arial"/>
          <w:color w:val="000000"/>
          <w:sz w:val="22"/>
        </w:rPr>
        <w:t>, Vodafone</w:t>
      </w:r>
    </w:p>
    <w:p w14:paraId="2FA05DF4" w14:textId="19BB865F"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661A">
        <w:rPr>
          <w:rFonts w:ascii="Arial" w:hAnsi="Arial" w:cs="Arial"/>
          <w:color w:val="000000"/>
          <w:sz w:val="22"/>
        </w:rPr>
        <w:t xml:space="preserve">On </w:t>
      </w:r>
      <w:r w:rsidR="00D47F0B">
        <w:rPr>
          <w:rFonts w:ascii="Arial" w:hAnsi="Arial" w:cs="Arial"/>
          <w:color w:val="000000"/>
          <w:sz w:val="22"/>
        </w:rPr>
        <w:t>general aspects</w:t>
      </w:r>
      <w:r w:rsidR="006E17FE" w:rsidRPr="006E17FE">
        <w:rPr>
          <w:rFonts w:ascii="Arial" w:hAnsi="Arial" w:cs="Arial"/>
          <w:color w:val="000000"/>
          <w:sz w:val="22"/>
        </w:rPr>
        <w:t xml:space="preserve"> for BWP operation without restriction</w:t>
      </w:r>
    </w:p>
    <w:p w14:paraId="364127F1" w14:textId="54FA5016"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53710D">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76971E7F" w14:textId="6C1C7CE2" w:rsidR="00B24933" w:rsidRDefault="00B24933" w:rsidP="00B24933">
      <w:pPr>
        <w:spacing w:before="120" w:after="0"/>
        <w:jc w:val="both"/>
        <w:rPr>
          <w:lang w:val="en-US"/>
        </w:rPr>
      </w:pPr>
      <w:bookmarkStart w:id="4" w:name="_Hlk142416711"/>
      <w:r w:rsidRPr="00D12C63">
        <w:rPr>
          <w:lang w:val="en-US"/>
        </w:rPr>
        <w:t>In the RAN</w:t>
      </w:r>
      <w:r>
        <w:rPr>
          <w:lang w:val="en-US"/>
        </w:rPr>
        <w:t>4</w:t>
      </w:r>
      <w:r w:rsidRPr="00D12C63">
        <w:rPr>
          <w:lang w:val="en-US"/>
        </w:rPr>
        <w:t>#</w:t>
      </w:r>
      <w:r>
        <w:rPr>
          <w:lang w:val="en-US"/>
        </w:rPr>
        <w:t>10</w:t>
      </w:r>
      <w:r w:rsidR="00AE015C">
        <w:rPr>
          <w:lang w:val="en-US"/>
        </w:rPr>
        <w:t>8</w:t>
      </w:r>
      <w:r w:rsidRPr="00D12C63">
        <w:rPr>
          <w:lang w:val="en-US"/>
        </w:rPr>
        <w:t xml:space="preserve"> meeting,</w:t>
      </w:r>
      <w:r>
        <w:rPr>
          <w:lang w:val="en-US"/>
        </w:rPr>
        <w:t xml:space="preserve"> there were further discussions on </w:t>
      </w:r>
      <w:r w:rsidR="00AE015C">
        <w:rPr>
          <w:lang w:val="en-US"/>
        </w:rPr>
        <w:t>general aspects related issues</w:t>
      </w:r>
      <w:r>
        <w:rPr>
          <w:lang w:val="en-US"/>
        </w:rPr>
        <w:t xml:space="preserve"> for options supporting BWP operation without restriction. </w:t>
      </w:r>
      <w:r w:rsidR="00B80AE8">
        <w:rPr>
          <w:lang w:val="en-US"/>
        </w:rPr>
        <w:t xml:space="preserve">Following </w:t>
      </w:r>
      <w:r w:rsidR="00B758E5">
        <w:rPr>
          <w:lang w:val="en-US"/>
        </w:rPr>
        <w:t>a</w:t>
      </w:r>
      <w:r>
        <w:rPr>
          <w:lang w:val="en-US"/>
        </w:rPr>
        <w:t xml:space="preserve">greements </w:t>
      </w:r>
      <w:r w:rsidR="00B758E5">
        <w:rPr>
          <w:lang w:val="en-US"/>
        </w:rPr>
        <w:t xml:space="preserve">relevant to general aspects were made and </w:t>
      </w:r>
      <w:r>
        <w:rPr>
          <w:lang w:val="en-US"/>
        </w:rPr>
        <w:t>captured in the WF [</w:t>
      </w:r>
      <w:r w:rsidR="00AE015C">
        <w:rPr>
          <w:lang w:val="en-US"/>
        </w:rPr>
        <w:t>1</w:t>
      </w:r>
      <w:r>
        <w:rPr>
          <w:lang w:val="en-US"/>
        </w:rPr>
        <w:t>]</w:t>
      </w:r>
      <w:r w:rsidR="004D0651">
        <w:rPr>
          <w:lang w:val="en-US"/>
        </w:rPr>
        <w:t>.</w:t>
      </w:r>
    </w:p>
    <w:tbl>
      <w:tblPr>
        <w:tblStyle w:val="afff5"/>
        <w:tblW w:w="0" w:type="auto"/>
        <w:tblInd w:w="0" w:type="dxa"/>
        <w:tblLook w:val="04A0" w:firstRow="1" w:lastRow="0" w:firstColumn="1" w:lastColumn="0" w:noHBand="0" w:noVBand="1"/>
      </w:tblPr>
      <w:tblGrid>
        <w:gridCol w:w="9630"/>
      </w:tblGrid>
      <w:tr w:rsidR="00B24933" w14:paraId="44E1E690" w14:textId="77777777" w:rsidTr="00C97128">
        <w:tc>
          <w:tcPr>
            <w:tcW w:w="9630" w:type="dxa"/>
          </w:tcPr>
          <w:p w14:paraId="02AE3548" w14:textId="77777777" w:rsidR="007D5448" w:rsidRDefault="007D5448" w:rsidP="007D5448">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2</w:t>
            </w:r>
            <w:r w:rsidRPr="0053513E">
              <w:rPr>
                <w:b/>
                <w:color w:val="000000" w:themeColor="text1"/>
                <w:u w:val="single"/>
                <w:lang w:eastAsia="ko-KR"/>
              </w:rPr>
              <w:t xml:space="preserve">: </w:t>
            </w:r>
            <w:r w:rsidRPr="00F2666B">
              <w:rPr>
                <w:b/>
                <w:color w:val="000000" w:themeColor="text1"/>
                <w:u w:val="single"/>
                <w:lang w:eastAsia="ko-KR"/>
              </w:rPr>
              <w:t>Requirements</w:t>
            </w:r>
            <w:r>
              <w:rPr>
                <w:b/>
                <w:color w:val="000000" w:themeColor="text1"/>
                <w:u w:val="single"/>
                <w:lang w:eastAsia="ko-KR"/>
              </w:rPr>
              <w:t xml:space="preserve"> for </w:t>
            </w:r>
            <w:r w:rsidRPr="005902F6">
              <w:rPr>
                <w:b/>
                <w:color w:val="000000" w:themeColor="text1"/>
                <w:u w:val="single"/>
                <w:lang w:eastAsia="ko-KR"/>
              </w:rPr>
              <w:t>handover</w:t>
            </w:r>
            <w:r>
              <w:rPr>
                <w:b/>
                <w:color w:val="000000" w:themeColor="text1"/>
                <w:u w:val="single"/>
                <w:lang w:eastAsia="ko-KR"/>
              </w:rPr>
              <w:t xml:space="preserve"> </w:t>
            </w:r>
            <w:r w:rsidRPr="005902F6">
              <w:rPr>
                <w:b/>
                <w:color w:val="000000" w:themeColor="text1"/>
                <w:u w:val="single"/>
                <w:lang w:eastAsia="ko-KR"/>
              </w:rPr>
              <w:t xml:space="preserve">for </w:t>
            </w:r>
            <w:r>
              <w:rPr>
                <w:b/>
                <w:color w:val="000000" w:themeColor="text1"/>
                <w:u w:val="single"/>
                <w:lang w:eastAsia="ko-KR"/>
              </w:rPr>
              <w:t>O</w:t>
            </w:r>
            <w:r w:rsidRPr="005902F6">
              <w:rPr>
                <w:b/>
                <w:color w:val="000000" w:themeColor="text1"/>
                <w:u w:val="single"/>
                <w:lang w:eastAsia="ko-KR"/>
              </w:rPr>
              <w:t xml:space="preserve">ption A, </w:t>
            </w:r>
            <w:r>
              <w:rPr>
                <w:b/>
                <w:color w:val="000000" w:themeColor="text1"/>
                <w:u w:val="single"/>
                <w:lang w:eastAsia="ko-KR"/>
              </w:rPr>
              <w:t xml:space="preserve">C, </w:t>
            </w:r>
            <w:r w:rsidRPr="005902F6">
              <w:rPr>
                <w:b/>
                <w:color w:val="000000" w:themeColor="text1"/>
                <w:u w:val="single"/>
                <w:lang w:eastAsia="ko-KR"/>
              </w:rPr>
              <w:t>B-1-1 and B-1-2</w:t>
            </w:r>
          </w:p>
          <w:p w14:paraId="703EAA2D" w14:textId="77777777" w:rsidR="007D5448" w:rsidRDefault="007D5448" w:rsidP="007D5448">
            <w:pPr>
              <w:pStyle w:val="a3"/>
              <w:numPr>
                <w:ilvl w:val="0"/>
                <w:numId w:val="27"/>
              </w:numPr>
              <w:ind w:left="720"/>
              <w:rPr>
                <w:color w:val="000000" w:themeColor="text1"/>
                <w:lang w:eastAsia="zh-CN"/>
              </w:rPr>
            </w:pPr>
            <w:r>
              <w:rPr>
                <w:color w:val="000000" w:themeColor="text1"/>
                <w:lang w:eastAsia="zh-CN"/>
              </w:rPr>
              <w:t>It is RAN4 understanding that it is beneficial defining r</w:t>
            </w:r>
            <w:r w:rsidRPr="00DA1C89">
              <w:rPr>
                <w:color w:val="000000" w:themeColor="text1"/>
                <w:lang w:eastAsia="zh-CN"/>
              </w:rPr>
              <w:t>equirements for handover to a BWP with NCD-SSB directly for UE supporting option C</w:t>
            </w:r>
            <w:r>
              <w:rPr>
                <w:color w:val="000000" w:themeColor="text1"/>
                <w:lang w:eastAsia="zh-CN"/>
              </w:rPr>
              <w:t>.</w:t>
            </w:r>
          </w:p>
          <w:p w14:paraId="2F1361D5" w14:textId="77777777" w:rsidR="007D5448" w:rsidRDefault="007D5448" w:rsidP="007D5448">
            <w:pPr>
              <w:pStyle w:val="a3"/>
              <w:numPr>
                <w:ilvl w:val="0"/>
                <w:numId w:val="27"/>
              </w:numPr>
              <w:ind w:left="720"/>
              <w:rPr>
                <w:color w:val="000000" w:themeColor="text1"/>
                <w:lang w:eastAsia="zh-CN"/>
              </w:rPr>
            </w:pPr>
            <w:r>
              <w:rPr>
                <w:rFonts w:hint="eastAsia"/>
                <w:color w:val="000000" w:themeColor="text1"/>
                <w:lang w:eastAsia="zh-CN"/>
              </w:rPr>
              <w:t>W</w:t>
            </w:r>
            <w:r>
              <w:rPr>
                <w:color w:val="000000" w:themeColor="text1"/>
                <w:lang w:eastAsia="zh-CN"/>
              </w:rPr>
              <w:t>hether to define the HO requirements is up to RAN plenary discussion.</w:t>
            </w:r>
          </w:p>
          <w:p w14:paraId="42EC75B5" w14:textId="77777777" w:rsidR="007D5448" w:rsidRPr="0053513E" w:rsidRDefault="007D5448" w:rsidP="007D5448">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1-3</w:t>
            </w:r>
            <w:r w:rsidRPr="0053513E">
              <w:rPr>
                <w:b/>
                <w:color w:val="000000" w:themeColor="text1"/>
                <w:u w:val="single"/>
                <w:lang w:eastAsia="ko-KR"/>
              </w:rPr>
              <w:t xml:space="preserve">: </w:t>
            </w:r>
            <w:r w:rsidRPr="00F2666B">
              <w:rPr>
                <w:b/>
                <w:color w:val="000000" w:themeColor="text1"/>
                <w:u w:val="single"/>
                <w:lang w:eastAsia="ko-KR"/>
              </w:rPr>
              <w:t>Requirements/UE behaviour for UE supporting both option B-1-1 and C</w:t>
            </w:r>
          </w:p>
          <w:p w14:paraId="1E79E20E" w14:textId="7F30403F" w:rsidR="00B24933" w:rsidRPr="007D5448" w:rsidRDefault="007D5448" w:rsidP="00B758E5">
            <w:pPr>
              <w:pStyle w:val="a3"/>
              <w:numPr>
                <w:ilvl w:val="0"/>
                <w:numId w:val="27"/>
              </w:numPr>
              <w:ind w:left="720"/>
            </w:pPr>
            <w:r w:rsidRPr="00CC7D47">
              <w:rPr>
                <w:color w:val="000000" w:themeColor="text1"/>
                <w:lang w:eastAsia="zh-CN"/>
              </w:rPr>
              <w:t>It is RAN4 understanding that for UE supporting both option B-1-1 and C, if NCD-SSB is configured within the active BWP, then UE is expected to perform RLM/BFD/BM and L3 intra-frequency measurements based on NCD-SSB based on TS 38.331. No additional requirements will be defined for such scenario.</w:t>
            </w:r>
          </w:p>
        </w:tc>
      </w:tr>
    </w:tbl>
    <w:bookmarkEnd w:id="4"/>
    <w:p w14:paraId="0FECFCE7" w14:textId="189C0A3E" w:rsidR="00FD3FC3" w:rsidRPr="00922D2E" w:rsidRDefault="00B758E5" w:rsidP="00600A02">
      <w:pPr>
        <w:spacing w:before="240"/>
        <w:jc w:val="both"/>
      </w:pPr>
      <w:r>
        <w:t xml:space="preserve">There are also remaining open issues being captured in the WF [1]. </w:t>
      </w:r>
      <w:r w:rsidR="00FD3FC3">
        <w:t xml:space="preserve">In this contribution, we </w:t>
      </w:r>
      <w:r w:rsidR="00870215">
        <w:t xml:space="preserve">further </w:t>
      </w:r>
      <w:r w:rsidR="00454C0D">
        <w:t xml:space="preserve">provide our views on </w:t>
      </w:r>
      <w:r>
        <w:t xml:space="preserve">remaining open issues relevant to </w:t>
      </w:r>
      <w:r w:rsidR="00870215">
        <w:t>general aspects</w:t>
      </w:r>
      <w:r w:rsidR="000C7497">
        <w:t xml:space="preserve"> </w:t>
      </w:r>
      <w:r w:rsidR="003A4F0A">
        <w:t>for BWP operation without restriction</w:t>
      </w:r>
      <w:r w:rsidR="00FD3FC3">
        <w:t>.</w:t>
      </w:r>
    </w:p>
    <w:p w14:paraId="36839F3A" w14:textId="435651CC" w:rsidR="006A4739" w:rsidRDefault="006A4739" w:rsidP="006A4739">
      <w:pPr>
        <w:pStyle w:val="1"/>
        <w:numPr>
          <w:ilvl w:val="0"/>
          <w:numId w:val="23"/>
        </w:numPr>
        <w:tabs>
          <w:tab w:val="num" w:pos="720"/>
        </w:tabs>
        <w:ind w:left="432" w:hanging="432"/>
      </w:pPr>
      <w:bookmarkStart w:id="5" w:name="_Hlk73468315"/>
      <w:r>
        <w:t>Discussion</w:t>
      </w:r>
    </w:p>
    <w:p w14:paraId="3CDC59E9" w14:textId="5B3A64B9" w:rsidR="00342B5C" w:rsidRPr="00CE2619" w:rsidRDefault="00342B5C" w:rsidP="00342B5C">
      <w:pPr>
        <w:pStyle w:val="2"/>
        <w:numPr>
          <w:ilvl w:val="0"/>
          <w:numId w:val="0"/>
        </w:numPr>
        <w:rPr>
          <w:lang w:val="en-US"/>
        </w:rPr>
      </w:pPr>
      <w:r w:rsidRPr="00082D43">
        <w:rPr>
          <w:rFonts w:hint="eastAsia"/>
          <w:lang w:val="en-US"/>
        </w:rPr>
        <w:t>2</w:t>
      </w:r>
      <w:r w:rsidRPr="00082D43">
        <w:rPr>
          <w:lang w:val="en-US"/>
        </w:rPr>
        <w:t>.</w:t>
      </w:r>
      <w:r w:rsidR="00801316">
        <w:rPr>
          <w:lang w:val="en-US"/>
        </w:rPr>
        <w:t>1</w:t>
      </w:r>
      <w:r w:rsidRPr="00082D43">
        <w:rPr>
          <w:lang w:val="en-US"/>
        </w:rPr>
        <w:t xml:space="preserve"> </w:t>
      </w:r>
      <w:r>
        <w:rPr>
          <w:lang w:val="en-US"/>
        </w:rPr>
        <w:t>Supporting multiple options simultaneously</w:t>
      </w:r>
    </w:p>
    <w:p w14:paraId="16A1189D" w14:textId="71AD4FBE" w:rsidR="00EE049B" w:rsidRPr="00450374" w:rsidRDefault="00117DB9" w:rsidP="00B879E6">
      <w:pPr>
        <w:spacing w:before="240"/>
        <w:jc w:val="both"/>
      </w:pPr>
      <w:r w:rsidRPr="00ED7C2B">
        <w:rPr>
          <w:rFonts w:hint="eastAsia"/>
          <w:color w:val="000000" w:themeColor="text1"/>
          <w:szCs w:val="24"/>
        </w:rPr>
        <w:t>T</w:t>
      </w:r>
      <w:r w:rsidRPr="00ED7C2B">
        <w:rPr>
          <w:color w:val="000000" w:themeColor="text1"/>
          <w:szCs w:val="24"/>
        </w:rPr>
        <w:t xml:space="preserve">here were discussions </w:t>
      </w:r>
      <w:r>
        <w:rPr>
          <w:color w:val="000000" w:themeColor="text1"/>
          <w:szCs w:val="24"/>
        </w:rPr>
        <w:t xml:space="preserve">in the </w:t>
      </w:r>
      <w:r w:rsidR="00B273FC">
        <w:rPr>
          <w:color w:val="000000" w:themeColor="text1"/>
          <w:szCs w:val="24"/>
        </w:rPr>
        <w:t>past</w:t>
      </w:r>
      <w:r>
        <w:rPr>
          <w:color w:val="000000" w:themeColor="text1"/>
          <w:szCs w:val="24"/>
        </w:rPr>
        <w:t xml:space="preserve"> RAN4 meeting</w:t>
      </w:r>
      <w:r w:rsidR="00B273FC">
        <w:rPr>
          <w:color w:val="000000" w:themeColor="text1"/>
          <w:szCs w:val="24"/>
        </w:rPr>
        <w:t>s</w:t>
      </w:r>
      <w:r>
        <w:rPr>
          <w:color w:val="000000" w:themeColor="text1"/>
          <w:szCs w:val="24"/>
        </w:rPr>
        <w:t xml:space="preserve"> </w:t>
      </w:r>
      <w:r w:rsidRPr="00ED7C2B">
        <w:rPr>
          <w:color w:val="000000" w:themeColor="text1"/>
          <w:szCs w:val="24"/>
        </w:rPr>
        <w:t>on whether</w:t>
      </w:r>
      <w:r>
        <w:rPr>
          <w:color w:val="000000" w:themeColor="text1"/>
          <w:szCs w:val="24"/>
        </w:rPr>
        <w:t xml:space="preserve"> or not</w:t>
      </w:r>
      <w:r w:rsidRPr="00ED7C2B">
        <w:rPr>
          <w:color w:val="000000" w:themeColor="text1"/>
          <w:szCs w:val="24"/>
        </w:rPr>
        <w:t xml:space="preserve"> </w:t>
      </w:r>
      <w:r>
        <w:rPr>
          <w:color w:val="000000" w:themeColor="text1"/>
          <w:szCs w:val="24"/>
        </w:rPr>
        <w:t xml:space="preserve">and how </w:t>
      </w:r>
      <w:r w:rsidRPr="00ED7C2B">
        <w:rPr>
          <w:color w:val="000000" w:themeColor="text1"/>
          <w:szCs w:val="24"/>
        </w:rPr>
        <w:t>to define requirements for UE supporting multiple options for BWP operation without restriction.</w:t>
      </w:r>
      <w:r w:rsidR="00B273FC">
        <w:rPr>
          <w:color w:val="000000" w:themeColor="text1"/>
          <w:szCs w:val="24"/>
        </w:rPr>
        <w:t xml:space="preserve"> Conclusion was made for UE supporting both option B-1-1 and option C.</w:t>
      </w:r>
      <w:r w:rsidR="00B879E6">
        <w:rPr>
          <w:color w:val="000000" w:themeColor="text1"/>
          <w:szCs w:val="24"/>
        </w:rPr>
        <w:t xml:space="preserve"> </w:t>
      </w:r>
    </w:p>
    <w:p w14:paraId="328B8417" w14:textId="6A843C0A" w:rsidR="008D5668" w:rsidRDefault="008D5668" w:rsidP="008D5668">
      <w:pPr>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4</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A</w:t>
      </w:r>
    </w:p>
    <w:p w14:paraId="4F962F14" w14:textId="792CA60F" w:rsidR="00450374" w:rsidRPr="00450374" w:rsidRDefault="00450374" w:rsidP="00450374">
      <w:pPr>
        <w:jc w:val="both"/>
      </w:pPr>
      <w:r w:rsidRPr="00450374">
        <w:rPr>
          <w:rFonts w:hint="eastAsia"/>
        </w:rPr>
        <w:t>F</w:t>
      </w:r>
      <w:r w:rsidRPr="00450374">
        <w:t>ollowing options were proposed in the last RAN4 meeting.</w:t>
      </w:r>
    </w:p>
    <w:tbl>
      <w:tblPr>
        <w:tblStyle w:val="afff5"/>
        <w:tblW w:w="0" w:type="auto"/>
        <w:tblInd w:w="0" w:type="dxa"/>
        <w:tblLook w:val="04A0" w:firstRow="1" w:lastRow="0" w:firstColumn="1" w:lastColumn="0" w:noHBand="0" w:noVBand="1"/>
      </w:tblPr>
      <w:tblGrid>
        <w:gridCol w:w="9630"/>
      </w:tblGrid>
      <w:tr w:rsidR="00B758E5" w14:paraId="3A75E348" w14:textId="77777777" w:rsidTr="00B758E5">
        <w:tc>
          <w:tcPr>
            <w:tcW w:w="9630" w:type="dxa"/>
          </w:tcPr>
          <w:p w14:paraId="406A046E" w14:textId="77777777" w:rsidR="00B758E5" w:rsidRDefault="00B758E5" w:rsidP="00B758E5">
            <w:pPr>
              <w:pStyle w:val="a3"/>
              <w:numPr>
                <w:ilvl w:val="0"/>
                <w:numId w:val="27"/>
              </w:numPr>
              <w:ind w:left="720"/>
              <w:rPr>
                <w:color w:val="000000" w:themeColor="text1"/>
                <w:lang w:eastAsia="zh-CN"/>
              </w:rPr>
            </w:pPr>
            <w:r w:rsidRPr="0053513E">
              <w:rPr>
                <w:color w:val="000000" w:themeColor="text1"/>
                <w:lang w:eastAsia="zh-CN"/>
              </w:rPr>
              <w:t xml:space="preserve">Option </w:t>
            </w:r>
            <w:r>
              <w:rPr>
                <w:color w:val="000000" w:themeColor="text1"/>
                <w:lang w:eastAsia="zh-CN"/>
              </w:rPr>
              <w:t>1</w:t>
            </w:r>
            <w:r w:rsidRPr="0053513E">
              <w:rPr>
                <w:color w:val="000000" w:themeColor="text1"/>
                <w:lang w:eastAsia="zh-CN"/>
              </w:rPr>
              <w:t xml:space="preserve">: </w:t>
            </w:r>
          </w:p>
          <w:p w14:paraId="3E38CED2" w14:textId="77777777" w:rsidR="00B758E5" w:rsidRPr="00883C7F" w:rsidRDefault="00B758E5" w:rsidP="00B758E5">
            <w:pPr>
              <w:pStyle w:val="a3"/>
              <w:numPr>
                <w:ilvl w:val="1"/>
                <w:numId w:val="27"/>
              </w:numPr>
              <w:ind w:left="1440"/>
              <w:rPr>
                <w:color w:val="000000" w:themeColor="text1"/>
                <w:lang w:eastAsia="zh-CN"/>
              </w:rPr>
            </w:pPr>
            <w:r w:rsidRPr="00D703FB">
              <w:rPr>
                <w:color w:val="000000" w:themeColor="text1"/>
                <w:lang w:eastAsia="zh-CN"/>
              </w:rPr>
              <w:t>RAN4 doesn’t need to specifically discuss requirements for UE supporting both option B-1-1 and A since UE can always measure CD-SSB without gap or interruption</w:t>
            </w:r>
            <w:r w:rsidRPr="00F2666B">
              <w:rPr>
                <w:color w:val="000000" w:themeColor="text1"/>
                <w:lang w:eastAsia="zh-CN"/>
              </w:rPr>
              <w:t>.</w:t>
            </w:r>
          </w:p>
          <w:p w14:paraId="2463267B" w14:textId="77777777" w:rsidR="00B758E5" w:rsidRDefault="00B758E5" w:rsidP="00B758E5">
            <w:pPr>
              <w:pStyle w:val="a3"/>
              <w:numPr>
                <w:ilvl w:val="0"/>
                <w:numId w:val="27"/>
              </w:numPr>
              <w:ind w:left="720"/>
              <w:rPr>
                <w:color w:val="000000" w:themeColor="text1"/>
                <w:lang w:eastAsia="zh-CN"/>
              </w:rPr>
            </w:pPr>
            <w:r w:rsidRPr="0053513E">
              <w:rPr>
                <w:color w:val="000000" w:themeColor="text1"/>
                <w:lang w:eastAsia="zh-CN"/>
              </w:rPr>
              <w:t xml:space="preserve">Option </w:t>
            </w:r>
            <w:r>
              <w:rPr>
                <w:color w:val="000000" w:themeColor="text1"/>
                <w:lang w:eastAsia="zh-CN"/>
              </w:rPr>
              <w:t>2</w:t>
            </w:r>
            <w:r w:rsidRPr="0053513E">
              <w:rPr>
                <w:color w:val="000000" w:themeColor="text1"/>
                <w:lang w:eastAsia="zh-CN"/>
              </w:rPr>
              <w:t xml:space="preserve">: </w:t>
            </w:r>
          </w:p>
          <w:p w14:paraId="0AC80E82" w14:textId="77777777" w:rsidR="00B758E5" w:rsidRPr="00EF3F8A" w:rsidRDefault="00B758E5" w:rsidP="00B758E5">
            <w:pPr>
              <w:pStyle w:val="a3"/>
              <w:numPr>
                <w:ilvl w:val="1"/>
                <w:numId w:val="27"/>
              </w:numPr>
              <w:ind w:left="1440"/>
              <w:rPr>
                <w:color w:val="000000" w:themeColor="text1"/>
                <w:lang w:eastAsia="zh-CN"/>
              </w:rPr>
            </w:pPr>
            <w:r>
              <w:rPr>
                <w:color w:val="000000" w:themeColor="text1"/>
                <w:lang w:eastAsia="zh-CN"/>
              </w:rPr>
              <w:t>T</w:t>
            </w:r>
            <w:r w:rsidRPr="00EF3F8A">
              <w:rPr>
                <w:color w:val="000000" w:themeColor="text1"/>
                <w:lang w:eastAsia="zh-CN"/>
              </w:rPr>
              <w:t xml:space="preserve">here is no obvious gain if option A and option B-1-1 are supported simultaneously. </w:t>
            </w:r>
          </w:p>
          <w:p w14:paraId="37E15231" w14:textId="77777777" w:rsidR="00B758E5" w:rsidRDefault="00B758E5" w:rsidP="00B758E5">
            <w:pPr>
              <w:pStyle w:val="a3"/>
              <w:numPr>
                <w:ilvl w:val="1"/>
                <w:numId w:val="27"/>
              </w:numPr>
              <w:ind w:left="1440"/>
              <w:rPr>
                <w:color w:val="000000" w:themeColor="text1"/>
                <w:lang w:eastAsia="zh-CN"/>
              </w:rPr>
            </w:pPr>
            <w:r w:rsidRPr="00EF3F8A">
              <w:rPr>
                <w:color w:val="000000" w:themeColor="text1"/>
                <w:lang w:eastAsia="zh-CN"/>
              </w:rPr>
              <w:t>If it is supported that UE works with option A and option B-1-1 simultaneously, UE behaviour/conditions for RLM/BM/BFD measurements should be defined.</w:t>
            </w:r>
          </w:p>
          <w:p w14:paraId="5A1AE7C8" w14:textId="77777777" w:rsidR="00B758E5" w:rsidRDefault="00B758E5" w:rsidP="00B758E5">
            <w:pPr>
              <w:pStyle w:val="a3"/>
              <w:numPr>
                <w:ilvl w:val="0"/>
                <w:numId w:val="27"/>
              </w:numPr>
              <w:ind w:left="720"/>
              <w:rPr>
                <w:color w:val="000000" w:themeColor="text1"/>
                <w:lang w:eastAsia="zh-CN"/>
              </w:rPr>
            </w:pPr>
            <w:r w:rsidRPr="0053513E">
              <w:rPr>
                <w:color w:val="000000" w:themeColor="text1"/>
                <w:lang w:eastAsia="zh-CN"/>
              </w:rPr>
              <w:t xml:space="preserve">Option </w:t>
            </w:r>
            <w:r>
              <w:rPr>
                <w:color w:val="000000" w:themeColor="text1"/>
                <w:lang w:eastAsia="zh-CN"/>
              </w:rPr>
              <w:t>3</w:t>
            </w:r>
            <w:r w:rsidRPr="0053513E">
              <w:rPr>
                <w:color w:val="000000" w:themeColor="text1"/>
                <w:lang w:eastAsia="zh-CN"/>
              </w:rPr>
              <w:t xml:space="preserve">: </w:t>
            </w:r>
          </w:p>
          <w:p w14:paraId="553AD685" w14:textId="77777777" w:rsidR="00B758E5" w:rsidRPr="005C47C6" w:rsidRDefault="00B758E5" w:rsidP="00B758E5">
            <w:pPr>
              <w:pStyle w:val="a3"/>
              <w:numPr>
                <w:ilvl w:val="1"/>
                <w:numId w:val="27"/>
              </w:numPr>
              <w:ind w:left="1440"/>
              <w:rPr>
                <w:color w:val="000000" w:themeColor="text1"/>
                <w:lang w:eastAsia="zh-CN"/>
              </w:rPr>
            </w:pPr>
            <w:r w:rsidRPr="006A21B0">
              <w:rPr>
                <w:color w:val="000000" w:themeColor="text1"/>
                <w:lang w:eastAsia="zh-CN"/>
              </w:rPr>
              <w:lastRenderedPageBreak/>
              <w:t>For UE supporting both option B-1-1 and option A, UE shall perform L1 measurement according to network configuration, there is no need to define requirements/ UE behaviour.</w:t>
            </w:r>
          </w:p>
          <w:p w14:paraId="4D44979D" w14:textId="77777777" w:rsidR="00B758E5" w:rsidRDefault="00B758E5" w:rsidP="00B758E5">
            <w:pPr>
              <w:pStyle w:val="a3"/>
              <w:numPr>
                <w:ilvl w:val="0"/>
                <w:numId w:val="27"/>
              </w:numPr>
              <w:ind w:left="720"/>
              <w:rPr>
                <w:color w:val="000000" w:themeColor="text1"/>
                <w:lang w:eastAsia="zh-CN"/>
              </w:rPr>
            </w:pPr>
            <w:r w:rsidRPr="0053513E">
              <w:rPr>
                <w:color w:val="000000" w:themeColor="text1"/>
                <w:lang w:eastAsia="zh-CN"/>
              </w:rPr>
              <w:t>Option</w:t>
            </w:r>
            <w:r>
              <w:rPr>
                <w:color w:val="000000" w:themeColor="text1"/>
                <w:lang w:eastAsia="zh-CN"/>
              </w:rPr>
              <w:t xml:space="preserve"> 4</w:t>
            </w:r>
            <w:r w:rsidRPr="0053513E">
              <w:rPr>
                <w:color w:val="000000" w:themeColor="text1"/>
                <w:lang w:eastAsia="zh-CN"/>
              </w:rPr>
              <w:t>:</w:t>
            </w:r>
            <w:r>
              <w:rPr>
                <w:color w:val="000000" w:themeColor="text1"/>
                <w:lang w:eastAsia="zh-CN"/>
              </w:rPr>
              <w:t xml:space="preserve"> </w:t>
            </w:r>
          </w:p>
          <w:p w14:paraId="5B794012" w14:textId="77777777" w:rsidR="00B758E5" w:rsidRDefault="00B758E5" w:rsidP="00B758E5">
            <w:pPr>
              <w:pStyle w:val="a3"/>
              <w:numPr>
                <w:ilvl w:val="1"/>
                <w:numId w:val="27"/>
              </w:numPr>
              <w:ind w:left="1440"/>
              <w:rPr>
                <w:color w:val="000000" w:themeColor="text1"/>
                <w:lang w:eastAsia="zh-CN"/>
              </w:rPr>
            </w:pPr>
            <w:r>
              <w:rPr>
                <w:color w:val="000000" w:themeColor="text1"/>
                <w:lang w:eastAsia="zh-CN"/>
              </w:rPr>
              <w:t>I</w:t>
            </w:r>
            <w:r w:rsidRPr="006A21B0">
              <w:rPr>
                <w:color w:val="000000" w:themeColor="text1"/>
                <w:lang w:eastAsia="zh-CN"/>
              </w:rPr>
              <w:t>f the UE is operating in an active BWP with no NCD-SSB, and no CD-SSB but WITH CSI-RS, then would the UE perform the measurements based on Option B-1-1 or Option A (CSI-RS)?</w:t>
            </w:r>
          </w:p>
          <w:p w14:paraId="559BCACE" w14:textId="77777777" w:rsidR="00B758E5" w:rsidRDefault="00B758E5" w:rsidP="00B758E5">
            <w:pPr>
              <w:pStyle w:val="a3"/>
              <w:numPr>
                <w:ilvl w:val="0"/>
                <w:numId w:val="27"/>
              </w:numPr>
              <w:ind w:left="720"/>
              <w:rPr>
                <w:color w:val="000000" w:themeColor="text1"/>
                <w:lang w:eastAsia="zh-CN"/>
              </w:rPr>
            </w:pPr>
            <w:r w:rsidRPr="0053513E">
              <w:rPr>
                <w:color w:val="000000" w:themeColor="text1"/>
                <w:lang w:eastAsia="zh-CN"/>
              </w:rPr>
              <w:t>Option</w:t>
            </w:r>
            <w:r>
              <w:rPr>
                <w:color w:val="000000" w:themeColor="text1"/>
                <w:lang w:eastAsia="zh-CN"/>
              </w:rPr>
              <w:t xml:space="preserve"> 5</w:t>
            </w:r>
            <w:r w:rsidRPr="0053513E">
              <w:rPr>
                <w:color w:val="000000" w:themeColor="text1"/>
                <w:lang w:eastAsia="zh-CN"/>
              </w:rPr>
              <w:t>:</w:t>
            </w:r>
            <w:r>
              <w:rPr>
                <w:color w:val="000000" w:themeColor="text1"/>
                <w:lang w:eastAsia="zh-CN"/>
              </w:rPr>
              <w:t xml:space="preserve"> </w:t>
            </w:r>
          </w:p>
          <w:p w14:paraId="54C019A0" w14:textId="77777777" w:rsidR="00B758E5" w:rsidRDefault="00B758E5" w:rsidP="00B758E5">
            <w:pPr>
              <w:pStyle w:val="a3"/>
              <w:numPr>
                <w:ilvl w:val="1"/>
                <w:numId w:val="27"/>
              </w:numPr>
              <w:ind w:left="1440"/>
              <w:rPr>
                <w:color w:val="000000" w:themeColor="text1"/>
                <w:lang w:eastAsia="zh-CN"/>
              </w:rPr>
            </w:pPr>
            <w:r w:rsidRPr="003777A9">
              <w:rPr>
                <w:color w:val="000000" w:themeColor="text1"/>
                <w:lang w:eastAsia="zh-CN"/>
              </w:rPr>
              <w:t>RAN4 not to define additional requirements</w:t>
            </w:r>
            <w:r>
              <w:rPr>
                <w:color w:val="000000" w:themeColor="text1"/>
                <w:lang w:eastAsia="zh-CN"/>
              </w:rPr>
              <w:t xml:space="preserve"> or clarify UE behaviour</w:t>
            </w:r>
            <w:r w:rsidRPr="003777A9">
              <w:rPr>
                <w:color w:val="000000" w:themeColor="text1"/>
                <w:lang w:eastAsia="zh-CN"/>
              </w:rPr>
              <w:t xml:space="preserve"> for UE supporting multiple options.</w:t>
            </w:r>
            <w:r>
              <w:rPr>
                <w:color w:val="000000" w:themeColor="text1"/>
                <w:lang w:eastAsia="zh-CN"/>
              </w:rPr>
              <w:t xml:space="preserve"> </w:t>
            </w:r>
          </w:p>
          <w:p w14:paraId="68A3F254" w14:textId="77777777" w:rsidR="00B758E5" w:rsidRDefault="00B758E5" w:rsidP="00B758E5">
            <w:pPr>
              <w:pStyle w:val="a3"/>
              <w:numPr>
                <w:ilvl w:val="0"/>
                <w:numId w:val="27"/>
              </w:numPr>
              <w:ind w:left="720"/>
              <w:rPr>
                <w:color w:val="000000" w:themeColor="text1"/>
                <w:lang w:eastAsia="zh-CN"/>
              </w:rPr>
            </w:pPr>
            <w:r w:rsidRPr="0053513E">
              <w:rPr>
                <w:color w:val="000000" w:themeColor="text1"/>
                <w:lang w:eastAsia="zh-CN"/>
              </w:rPr>
              <w:t>Option</w:t>
            </w:r>
            <w:r>
              <w:rPr>
                <w:color w:val="000000" w:themeColor="text1"/>
                <w:lang w:eastAsia="zh-CN"/>
              </w:rPr>
              <w:t xml:space="preserve"> 6</w:t>
            </w:r>
            <w:r w:rsidRPr="0053513E">
              <w:rPr>
                <w:color w:val="000000" w:themeColor="text1"/>
                <w:lang w:eastAsia="zh-CN"/>
              </w:rPr>
              <w:t>:</w:t>
            </w:r>
            <w:r>
              <w:rPr>
                <w:color w:val="000000" w:themeColor="text1"/>
                <w:lang w:eastAsia="zh-CN"/>
              </w:rPr>
              <w:t xml:space="preserve"> </w:t>
            </w:r>
          </w:p>
          <w:p w14:paraId="2D5895C1" w14:textId="20D922F0" w:rsidR="00B758E5" w:rsidRPr="00B758E5" w:rsidRDefault="00B758E5" w:rsidP="00B879E6">
            <w:pPr>
              <w:pStyle w:val="a3"/>
              <w:numPr>
                <w:ilvl w:val="1"/>
                <w:numId w:val="27"/>
              </w:numPr>
              <w:ind w:left="1440"/>
              <w:rPr>
                <w:color w:val="000000" w:themeColor="text1"/>
              </w:rPr>
            </w:pPr>
            <w:r w:rsidRPr="00101973">
              <w:rPr>
                <w:color w:val="000000" w:themeColor="text1"/>
                <w:lang w:eastAsia="zh-CN"/>
              </w:rPr>
              <w:t>Whether RAN4 should define requirements for a UE supporting multiple options could be discussed later.</w:t>
            </w:r>
          </w:p>
        </w:tc>
      </w:tr>
    </w:tbl>
    <w:p w14:paraId="3D3A05B1" w14:textId="2E35383D" w:rsidR="00EE049B" w:rsidRDefault="00EE049B" w:rsidP="00EE049B">
      <w:pPr>
        <w:spacing w:before="240"/>
        <w:jc w:val="both"/>
        <w:rPr>
          <w:color w:val="000000" w:themeColor="text1"/>
          <w:szCs w:val="24"/>
        </w:rPr>
      </w:pPr>
      <w:r>
        <w:rPr>
          <w:color w:val="000000" w:themeColor="text1"/>
          <w:szCs w:val="24"/>
        </w:rPr>
        <w:lastRenderedPageBreak/>
        <w:t xml:space="preserve">Supporting both option B-1-1 and option A may be </w:t>
      </w:r>
      <w:r>
        <w:rPr>
          <w:rFonts w:hint="eastAsia"/>
          <w:color w:val="000000" w:themeColor="text1"/>
          <w:szCs w:val="24"/>
        </w:rPr>
        <w:t>possible</w:t>
      </w:r>
      <w:r>
        <w:rPr>
          <w:color w:val="000000" w:themeColor="text1"/>
          <w:szCs w:val="24"/>
        </w:rPr>
        <w:t xml:space="preserve"> from UE implementation perspective, and depends on measurement RS configuration (e.g., SSB or CSI-RS), UE can perform L1 measurement based on Option A or Option B-1-1.</w:t>
      </w:r>
    </w:p>
    <w:p w14:paraId="3F48EDD4" w14:textId="1F7693E9" w:rsidR="000F4162" w:rsidRDefault="00EE049B" w:rsidP="00EE049B">
      <w:pPr>
        <w:spacing w:before="240"/>
        <w:jc w:val="both"/>
        <w:rPr>
          <w:color w:val="000000" w:themeColor="text1"/>
          <w:szCs w:val="24"/>
        </w:rPr>
      </w:pPr>
      <w:r>
        <w:rPr>
          <w:color w:val="000000" w:themeColor="text1"/>
          <w:szCs w:val="24"/>
        </w:rPr>
        <w:t xml:space="preserve">Based on current UE feature for BWP without restriction, there is no new UE capability for option A. For legacy UE, it needs to report supporting FG 1-7, 2-24 and 2-31, which is mandatory feature with capability. Then intra-frequency measurement with gap should also be supported by the UE, which should be supported by default. So, it seems option A can be supported </w:t>
      </w:r>
      <w:r w:rsidR="000F4162">
        <w:rPr>
          <w:color w:val="000000" w:themeColor="text1"/>
          <w:szCs w:val="24"/>
        </w:rPr>
        <w:t xml:space="preserve">and indicated </w:t>
      </w:r>
      <w:r>
        <w:rPr>
          <w:color w:val="000000" w:themeColor="text1"/>
          <w:szCs w:val="24"/>
        </w:rPr>
        <w:t xml:space="preserve">by the UE </w:t>
      </w:r>
      <w:r w:rsidR="000F4162">
        <w:rPr>
          <w:color w:val="000000" w:themeColor="text1"/>
          <w:szCs w:val="24"/>
        </w:rPr>
        <w:t>via</w:t>
      </w:r>
      <w:r>
        <w:rPr>
          <w:color w:val="000000" w:themeColor="text1"/>
          <w:szCs w:val="24"/>
        </w:rPr>
        <w:t xml:space="preserve"> existing mandatory UE capabilities</w:t>
      </w:r>
      <w:r>
        <w:rPr>
          <w:rFonts w:hint="eastAsia"/>
          <w:color w:val="000000" w:themeColor="text1"/>
          <w:szCs w:val="24"/>
        </w:rPr>
        <w:t>.</w:t>
      </w:r>
      <w:r>
        <w:rPr>
          <w:color w:val="000000" w:themeColor="text1"/>
          <w:szCs w:val="24"/>
        </w:rPr>
        <w:t xml:space="preserve"> </w:t>
      </w:r>
      <w:r w:rsidR="000F4162">
        <w:rPr>
          <w:color w:val="000000" w:themeColor="text1"/>
          <w:szCs w:val="24"/>
        </w:rPr>
        <w:t>Of course, this may need further discussion.</w:t>
      </w:r>
    </w:p>
    <w:p w14:paraId="75F93C27" w14:textId="16204A3C" w:rsidR="00EE049B" w:rsidRDefault="000F4162" w:rsidP="00EE049B">
      <w:pPr>
        <w:spacing w:before="240"/>
        <w:jc w:val="both"/>
        <w:rPr>
          <w:color w:val="000000" w:themeColor="text1"/>
          <w:szCs w:val="24"/>
        </w:rPr>
      </w:pPr>
      <w:r>
        <w:rPr>
          <w:color w:val="000000" w:themeColor="text1"/>
          <w:szCs w:val="24"/>
        </w:rPr>
        <w:t>In addition, i</w:t>
      </w:r>
      <w:r w:rsidR="00EE049B">
        <w:rPr>
          <w:color w:val="000000" w:themeColor="text1"/>
          <w:szCs w:val="24"/>
        </w:rPr>
        <w:t xml:space="preserve">t </w:t>
      </w:r>
      <w:r w:rsidR="00B557FF">
        <w:rPr>
          <w:color w:val="000000" w:themeColor="text1"/>
          <w:szCs w:val="24"/>
        </w:rPr>
        <w:t>is under</w:t>
      </w:r>
      <w:r w:rsidR="00EE049B">
        <w:rPr>
          <w:color w:val="000000" w:themeColor="text1"/>
          <w:szCs w:val="24"/>
        </w:rPr>
        <w:t xml:space="preserve"> discussion how the UE can meet timing requirements based on CD-SSB outside active BWP.</w:t>
      </w:r>
      <w:r>
        <w:rPr>
          <w:color w:val="000000" w:themeColor="text1"/>
          <w:szCs w:val="24"/>
        </w:rPr>
        <w:t xml:space="preserve"> It can be assumed that it is up to UE implementation since there is no strong motivation to change existing timing </w:t>
      </w:r>
      <w:r w:rsidR="00BA4219">
        <w:rPr>
          <w:color w:val="000000" w:themeColor="text1"/>
          <w:szCs w:val="24"/>
        </w:rPr>
        <w:t>requirements</w:t>
      </w:r>
      <w:r>
        <w:rPr>
          <w:color w:val="000000" w:themeColor="text1"/>
          <w:szCs w:val="24"/>
        </w:rPr>
        <w:t>.</w:t>
      </w:r>
    </w:p>
    <w:p w14:paraId="758590BC" w14:textId="02EB828E" w:rsidR="00EE049B" w:rsidRDefault="00EE049B" w:rsidP="00EE049B">
      <w:pPr>
        <w:spacing w:before="240"/>
        <w:jc w:val="both"/>
        <w:rPr>
          <w:color w:val="000000" w:themeColor="text1"/>
          <w:szCs w:val="24"/>
        </w:rPr>
      </w:pPr>
      <w:r>
        <w:rPr>
          <w:rFonts w:hint="eastAsia"/>
          <w:color w:val="000000" w:themeColor="text1"/>
          <w:szCs w:val="24"/>
        </w:rPr>
        <w:t>W</w:t>
      </w:r>
      <w:r>
        <w:rPr>
          <w:color w:val="000000" w:themeColor="text1"/>
          <w:szCs w:val="24"/>
        </w:rPr>
        <w:t xml:space="preserve">ith this understanding, </w:t>
      </w:r>
      <w:r w:rsidRPr="00D55049">
        <w:rPr>
          <w:color w:val="000000" w:themeColor="text1"/>
          <w:szCs w:val="24"/>
        </w:rPr>
        <w:t xml:space="preserve">it seems if a UE supports option B-1-1 by indicating FG53-1, then the UE supports both option A and B-1-1 as option A </w:t>
      </w:r>
      <w:r w:rsidR="00BA4219">
        <w:rPr>
          <w:color w:val="000000" w:themeColor="text1"/>
          <w:szCs w:val="24"/>
        </w:rPr>
        <w:t>may be</w:t>
      </w:r>
      <w:r w:rsidRPr="00D55049">
        <w:rPr>
          <w:color w:val="000000" w:themeColor="text1"/>
          <w:szCs w:val="24"/>
        </w:rPr>
        <w:t xml:space="preserve"> indicated by mandatory features FG 1-7, 2-24 and 2-31. </w:t>
      </w:r>
      <w:r>
        <w:rPr>
          <w:color w:val="000000" w:themeColor="text1"/>
          <w:szCs w:val="24"/>
        </w:rPr>
        <w:t xml:space="preserve">However, it is not desirable that when option A is supported in practical network, </w:t>
      </w:r>
      <w:r w:rsidRPr="00D55049">
        <w:rPr>
          <w:color w:val="000000" w:themeColor="text1"/>
          <w:szCs w:val="24"/>
        </w:rPr>
        <w:t xml:space="preserve">the UE still needs to work with </w:t>
      </w:r>
      <w:r w:rsidR="00BA4219">
        <w:rPr>
          <w:color w:val="000000" w:themeColor="text1"/>
          <w:szCs w:val="24"/>
        </w:rPr>
        <w:t xml:space="preserve">option A and </w:t>
      </w:r>
      <w:r w:rsidRPr="00D55049">
        <w:rPr>
          <w:color w:val="000000" w:themeColor="text1"/>
          <w:szCs w:val="24"/>
        </w:rPr>
        <w:t>option B-1-1 together. It brings no obvious gain by operating with the two options simultaneously</w:t>
      </w:r>
      <w:r w:rsidR="006953F3">
        <w:rPr>
          <w:color w:val="000000" w:themeColor="text1"/>
          <w:szCs w:val="24"/>
        </w:rPr>
        <w:t>.</w:t>
      </w:r>
    </w:p>
    <w:p w14:paraId="023EE306" w14:textId="71D749E3" w:rsidR="00771C98" w:rsidRDefault="006953F3" w:rsidP="00EE049B">
      <w:pPr>
        <w:spacing w:before="240"/>
        <w:jc w:val="both"/>
        <w:rPr>
          <w:color w:val="000000" w:themeColor="text1"/>
          <w:szCs w:val="24"/>
          <w:lang w:val="en-US"/>
        </w:rPr>
      </w:pPr>
      <w:r>
        <w:rPr>
          <w:color w:val="000000" w:themeColor="text1"/>
          <w:szCs w:val="24"/>
          <w:lang w:val="en-US"/>
        </w:rPr>
        <w:t xml:space="preserve">If UE supports option A only, it only measures CSI-RSs within active BWP for L1 measurements and measures CD-SSB </w:t>
      </w:r>
      <w:r w:rsidR="009134DF">
        <w:rPr>
          <w:color w:val="000000" w:themeColor="text1"/>
          <w:szCs w:val="24"/>
          <w:lang w:val="en-US"/>
        </w:rPr>
        <w:t>outside</w:t>
      </w:r>
      <w:r>
        <w:rPr>
          <w:color w:val="000000" w:themeColor="text1"/>
          <w:szCs w:val="24"/>
          <w:lang w:val="en-US"/>
        </w:rPr>
        <w:t xml:space="preserve"> active BWP for L3 intra-frequency measurements. If UE supports option B-1-1 only, it only measures CD-SSB outside active BWP for both L1 measurements and L3 intra-frequency measurements. </w:t>
      </w:r>
    </w:p>
    <w:p w14:paraId="7A054221" w14:textId="123CCFED" w:rsidR="006953F3" w:rsidRDefault="006953F3" w:rsidP="00EE049B">
      <w:pPr>
        <w:spacing w:before="240"/>
        <w:jc w:val="both"/>
        <w:rPr>
          <w:color w:val="000000" w:themeColor="text1"/>
          <w:szCs w:val="24"/>
          <w:lang w:val="en-US"/>
        </w:rPr>
      </w:pPr>
      <w:r>
        <w:rPr>
          <w:color w:val="000000" w:themeColor="text1"/>
          <w:szCs w:val="24"/>
          <w:lang w:val="en-US"/>
        </w:rPr>
        <w:t>If UE supports both option A and option B-1-1</w:t>
      </w:r>
      <w:r w:rsidR="00771C98">
        <w:rPr>
          <w:color w:val="000000" w:themeColor="text1"/>
          <w:szCs w:val="24"/>
          <w:lang w:val="en-US"/>
        </w:rPr>
        <w:t xml:space="preserve"> and the two features works together</w:t>
      </w:r>
      <w:r>
        <w:rPr>
          <w:color w:val="000000" w:themeColor="text1"/>
          <w:szCs w:val="24"/>
          <w:lang w:val="en-US"/>
        </w:rPr>
        <w:t xml:space="preserve">, then the UE </w:t>
      </w:r>
      <w:r w:rsidR="00771C98">
        <w:rPr>
          <w:color w:val="000000" w:themeColor="text1"/>
          <w:szCs w:val="24"/>
          <w:lang w:val="en-US"/>
        </w:rPr>
        <w:t xml:space="preserve">needs to </w:t>
      </w:r>
      <w:r>
        <w:rPr>
          <w:color w:val="000000" w:themeColor="text1"/>
          <w:szCs w:val="24"/>
          <w:lang w:val="en-US"/>
        </w:rPr>
        <w:t xml:space="preserve">measure both CSI-RS and </w:t>
      </w:r>
      <w:r w:rsidR="00771C98">
        <w:rPr>
          <w:color w:val="000000" w:themeColor="text1"/>
          <w:szCs w:val="24"/>
          <w:lang w:val="en-US"/>
        </w:rPr>
        <w:t>CD-</w:t>
      </w:r>
      <w:r>
        <w:rPr>
          <w:color w:val="000000" w:themeColor="text1"/>
          <w:szCs w:val="24"/>
          <w:lang w:val="en-US"/>
        </w:rPr>
        <w:t>SSB outside active BWP</w:t>
      </w:r>
      <w:r w:rsidR="00771C98">
        <w:rPr>
          <w:color w:val="000000" w:themeColor="text1"/>
          <w:szCs w:val="24"/>
          <w:lang w:val="en-US"/>
        </w:rPr>
        <w:t xml:space="preserve"> for L1 measurements</w:t>
      </w:r>
      <w:r w:rsidR="00FA20E5">
        <w:rPr>
          <w:color w:val="000000" w:themeColor="text1"/>
          <w:szCs w:val="24"/>
          <w:lang w:val="en-US"/>
        </w:rPr>
        <w:t xml:space="preserve"> depending on NW configuration,</w:t>
      </w:r>
      <w:r w:rsidR="00771C98">
        <w:rPr>
          <w:color w:val="000000" w:themeColor="text1"/>
          <w:szCs w:val="24"/>
          <w:lang w:val="en-US"/>
        </w:rPr>
        <w:t xml:space="preserve"> and </w:t>
      </w:r>
      <w:r w:rsidR="00FA20E5">
        <w:rPr>
          <w:color w:val="000000" w:themeColor="text1"/>
          <w:szCs w:val="24"/>
          <w:lang w:val="en-US"/>
        </w:rPr>
        <w:t xml:space="preserve">CD-SSB outside active BWP </w:t>
      </w:r>
      <w:r w:rsidR="00771C98">
        <w:rPr>
          <w:color w:val="000000" w:themeColor="text1"/>
          <w:szCs w:val="24"/>
          <w:lang w:val="en-US"/>
        </w:rPr>
        <w:t>L3 intra-frequency measurements</w:t>
      </w:r>
      <w:r>
        <w:rPr>
          <w:color w:val="000000" w:themeColor="text1"/>
          <w:szCs w:val="24"/>
          <w:lang w:val="en-US"/>
        </w:rPr>
        <w:t xml:space="preserve">. </w:t>
      </w:r>
      <w:r w:rsidR="00771C98">
        <w:rPr>
          <w:color w:val="000000" w:themeColor="text1"/>
          <w:szCs w:val="24"/>
          <w:lang w:val="en-US"/>
        </w:rPr>
        <w:t xml:space="preserve">It will complicate UE implementation, but the gain of CSI-RS based L1 measurements over SSB based L1 measurements is not obvious. In addition, option B-1-1 is supposed to be a replacement of option A considering commercialization </w:t>
      </w:r>
      <w:r w:rsidR="009134DF">
        <w:rPr>
          <w:color w:val="000000" w:themeColor="text1"/>
          <w:szCs w:val="24"/>
          <w:lang w:val="en-US"/>
        </w:rPr>
        <w:t>in</w:t>
      </w:r>
      <w:r w:rsidR="00771C98">
        <w:rPr>
          <w:color w:val="000000" w:themeColor="text1"/>
          <w:szCs w:val="24"/>
          <w:lang w:val="en-US"/>
        </w:rPr>
        <w:t xml:space="preserve"> industry. Thus, it would be better not to consider the two options work</w:t>
      </w:r>
      <w:r w:rsidR="009134DF">
        <w:rPr>
          <w:color w:val="000000" w:themeColor="text1"/>
          <w:szCs w:val="24"/>
          <w:lang w:val="en-US"/>
        </w:rPr>
        <w:t>ing</w:t>
      </w:r>
      <w:r w:rsidR="00771C98">
        <w:rPr>
          <w:color w:val="000000" w:themeColor="text1"/>
          <w:szCs w:val="24"/>
          <w:lang w:val="en-US"/>
        </w:rPr>
        <w:t xml:space="preserve"> simultaneously.</w:t>
      </w:r>
    </w:p>
    <w:p w14:paraId="200E8425" w14:textId="3E889188" w:rsidR="00EE049B" w:rsidRDefault="00EE049B" w:rsidP="00EE049B">
      <w:pPr>
        <w:spacing w:before="240"/>
        <w:jc w:val="both"/>
        <w:rPr>
          <w:color w:val="000000" w:themeColor="text1"/>
          <w:szCs w:val="24"/>
          <w:lang w:val="en-US"/>
        </w:rPr>
      </w:pPr>
      <w:r>
        <w:rPr>
          <w:rFonts w:hint="eastAsia"/>
          <w:color w:val="000000" w:themeColor="text1"/>
          <w:szCs w:val="24"/>
        </w:rPr>
        <w:t>I</w:t>
      </w:r>
      <w:r>
        <w:rPr>
          <w:color w:val="000000" w:themeColor="text1"/>
          <w:szCs w:val="24"/>
        </w:rPr>
        <w:t xml:space="preserve">f </w:t>
      </w:r>
      <w:r w:rsidR="00CE495C">
        <w:rPr>
          <w:color w:val="000000" w:themeColor="text1"/>
          <w:szCs w:val="24"/>
        </w:rPr>
        <w:t xml:space="preserve">simultaneous of </w:t>
      </w:r>
      <w:r>
        <w:rPr>
          <w:color w:val="000000" w:themeColor="text1"/>
          <w:szCs w:val="24"/>
        </w:rPr>
        <w:t xml:space="preserve">option A and option B-1-1 </w:t>
      </w:r>
      <w:r w:rsidR="00CE495C">
        <w:rPr>
          <w:color w:val="000000" w:themeColor="text1"/>
          <w:szCs w:val="24"/>
        </w:rPr>
        <w:t xml:space="preserve">is </w:t>
      </w:r>
      <w:r>
        <w:rPr>
          <w:color w:val="000000" w:themeColor="text1"/>
          <w:szCs w:val="24"/>
        </w:rPr>
        <w:t>supported simultaneously, the requirements for supporting the two options</w:t>
      </w:r>
      <w:r w:rsidR="00CE495C">
        <w:rPr>
          <w:color w:val="000000" w:themeColor="text1"/>
          <w:szCs w:val="24"/>
        </w:rPr>
        <w:t xml:space="preserve"> together</w:t>
      </w:r>
      <w:r>
        <w:rPr>
          <w:color w:val="000000" w:themeColor="text1"/>
          <w:szCs w:val="24"/>
        </w:rPr>
        <w:t xml:space="preserve"> for RLM/BM/</w:t>
      </w:r>
      <w:r>
        <w:rPr>
          <w:color w:val="000000" w:themeColor="text1"/>
          <w:szCs w:val="24"/>
          <w:lang w:val="en-US"/>
        </w:rPr>
        <w:t>BFD measurements should be defined, i.e., applicable conditions should be clarified for the case when both CSI-RS and SSB outside active BWP are configured for RLM/BM/BFD measurements.</w:t>
      </w:r>
    </w:p>
    <w:p w14:paraId="51D0C009" w14:textId="77E463E7" w:rsidR="00AC7DEA" w:rsidRPr="00256A46" w:rsidRDefault="00AC7DEA" w:rsidP="00EE049B">
      <w:pPr>
        <w:spacing w:before="240"/>
        <w:jc w:val="both"/>
        <w:rPr>
          <w:color w:val="000000" w:themeColor="text1"/>
          <w:szCs w:val="24"/>
          <w:lang w:val="en-US"/>
        </w:rPr>
      </w:pPr>
      <w:r>
        <w:rPr>
          <w:rFonts w:hint="eastAsia"/>
          <w:color w:val="000000" w:themeColor="text1"/>
          <w:szCs w:val="24"/>
          <w:lang w:val="en-US"/>
        </w:rPr>
        <w:t>I</w:t>
      </w:r>
      <w:r>
        <w:rPr>
          <w:color w:val="000000" w:themeColor="text1"/>
          <w:szCs w:val="24"/>
          <w:lang w:val="en-US"/>
        </w:rPr>
        <w:t xml:space="preserve">n summary, it is not expected that the UE works with option A and option B-1-1 together. For UE supporting </w:t>
      </w:r>
      <w:r w:rsidR="00BB4C71" w:rsidRPr="00BB4C71">
        <w:rPr>
          <w:color w:val="000000" w:themeColor="text1"/>
          <w:szCs w:val="24"/>
          <w:lang w:val="en-US"/>
        </w:rPr>
        <w:t xml:space="preserve">both option B-1-1 and A, if CSI-RS is configured within the active BWP for L1 measurements, then UE is </w:t>
      </w:r>
      <w:r w:rsidR="001F10A0">
        <w:rPr>
          <w:color w:val="000000" w:themeColor="text1"/>
          <w:szCs w:val="24"/>
          <w:lang w:val="en-US"/>
        </w:rPr>
        <w:t xml:space="preserve">not </w:t>
      </w:r>
      <w:r w:rsidR="00BB4C71" w:rsidRPr="00BB4C71">
        <w:rPr>
          <w:color w:val="000000" w:themeColor="text1"/>
          <w:szCs w:val="24"/>
          <w:lang w:val="en-US"/>
        </w:rPr>
        <w:t xml:space="preserve">expected to perform RLM/BFD/BM based on CD-SSB </w:t>
      </w:r>
      <w:r w:rsidR="00BB4C71">
        <w:rPr>
          <w:color w:val="000000" w:themeColor="text1"/>
          <w:szCs w:val="24"/>
          <w:lang w:val="en-US"/>
        </w:rPr>
        <w:t>outside active BWP</w:t>
      </w:r>
      <w:r w:rsidR="00BB4C71" w:rsidRPr="00BB4C71">
        <w:rPr>
          <w:color w:val="000000" w:themeColor="text1"/>
          <w:szCs w:val="24"/>
          <w:lang w:val="en-US"/>
        </w:rPr>
        <w:t>.</w:t>
      </w:r>
    </w:p>
    <w:p w14:paraId="4CAFC4B2" w14:textId="56B50FC1" w:rsidR="00771C98" w:rsidRDefault="00771C98" w:rsidP="00EE049B">
      <w:pPr>
        <w:jc w:val="both"/>
        <w:rPr>
          <w:b/>
          <w:bCs/>
          <w:i/>
          <w:iCs/>
        </w:rPr>
      </w:pPr>
      <w:r>
        <w:rPr>
          <w:rFonts w:hint="eastAsia"/>
          <w:b/>
          <w:bCs/>
          <w:i/>
          <w:iCs/>
        </w:rPr>
        <w:t>O</w:t>
      </w:r>
      <w:r>
        <w:rPr>
          <w:b/>
          <w:bCs/>
          <w:i/>
          <w:iCs/>
        </w:rPr>
        <w:t xml:space="preserve">bservation </w:t>
      </w:r>
      <w:r w:rsidR="00801316">
        <w:rPr>
          <w:b/>
          <w:bCs/>
          <w:i/>
          <w:iCs/>
        </w:rPr>
        <w:t>1</w:t>
      </w:r>
      <w:r>
        <w:rPr>
          <w:b/>
          <w:bCs/>
          <w:i/>
          <w:iCs/>
        </w:rPr>
        <w:t xml:space="preserve">: there is no obvious gain </w:t>
      </w:r>
      <w:r w:rsidR="00CE495C">
        <w:rPr>
          <w:b/>
          <w:bCs/>
          <w:i/>
          <w:iCs/>
        </w:rPr>
        <w:t>if option A and option B-1-1</w:t>
      </w:r>
      <w:r w:rsidR="00FC2B15">
        <w:rPr>
          <w:b/>
          <w:bCs/>
          <w:i/>
          <w:iCs/>
        </w:rPr>
        <w:t xml:space="preserve"> are supported simultaneously.</w:t>
      </w:r>
      <w:r w:rsidR="00CE495C">
        <w:rPr>
          <w:b/>
          <w:bCs/>
          <w:i/>
          <w:iCs/>
        </w:rPr>
        <w:t xml:space="preserve"> </w:t>
      </w:r>
    </w:p>
    <w:p w14:paraId="67F03F0E" w14:textId="4EBF1DA6" w:rsidR="00EE049B" w:rsidRDefault="00AC7DEA" w:rsidP="00EE049B">
      <w:pPr>
        <w:jc w:val="both"/>
        <w:rPr>
          <w:b/>
          <w:bCs/>
          <w:i/>
          <w:iCs/>
        </w:rPr>
      </w:pPr>
      <w:r>
        <w:rPr>
          <w:b/>
          <w:bCs/>
          <w:i/>
          <w:iCs/>
        </w:rPr>
        <w:t>Proposal</w:t>
      </w:r>
      <w:r w:rsidR="00CE495C">
        <w:rPr>
          <w:b/>
          <w:bCs/>
          <w:i/>
          <w:iCs/>
        </w:rPr>
        <w:t xml:space="preserve"> </w:t>
      </w:r>
      <w:r>
        <w:rPr>
          <w:b/>
          <w:bCs/>
          <w:i/>
          <w:iCs/>
        </w:rPr>
        <w:t>1</w:t>
      </w:r>
      <w:r w:rsidR="00EE049B" w:rsidRPr="00515EAB">
        <w:rPr>
          <w:b/>
          <w:bCs/>
          <w:i/>
          <w:iCs/>
        </w:rPr>
        <w:t>:</w:t>
      </w:r>
      <w:r w:rsidRPr="00AC7DEA">
        <w:t xml:space="preserve"> </w:t>
      </w:r>
      <w:r>
        <w:rPr>
          <w:b/>
          <w:bCs/>
          <w:i/>
          <w:iCs/>
        </w:rPr>
        <w:t>F</w:t>
      </w:r>
      <w:r w:rsidRPr="00AC7DEA">
        <w:rPr>
          <w:b/>
          <w:bCs/>
          <w:i/>
          <w:iCs/>
        </w:rPr>
        <w:t xml:space="preserve">or UE supporting both option B-1-1 and </w:t>
      </w:r>
      <w:r>
        <w:rPr>
          <w:b/>
          <w:bCs/>
          <w:i/>
          <w:iCs/>
        </w:rPr>
        <w:t>A</w:t>
      </w:r>
      <w:r w:rsidRPr="00AC7DEA">
        <w:rPr>
          <w:b/>
          <w:bCs/>
          <w:i/>
          <w:iCs/>
        </w:rPr>
        <w:t xml:space="preserve">, if </w:t>
      </w:r>
      <w:r>
        <w:rPr>
          <w:b/>
          <w:bCs/>
          <w:i/>
          <w:iCs/>
        </w:rPr>
        <w:t>CSI-RS</w:t>
      </w:r>
      <w:r w:rsidRPr="00AC7DEA">
        <w:rPr>
          <w:b/>
          <w:bCs/>
          <w:i/>
          <w:iCs/>
        </w:rPr>
        <w:t xml:space="preserve"> is configured within the active BWP</w:t>
      </w:r>
      <w:r>
        <w:rPr>
          <w:b/>
          <w:bCs/>
          <w:i/>
          <w:iCs/>
        </w:rPr>
        <w:t xml:space="preserve"> for L1 measurements</w:t>
      </w:r>
      <w:r w:rsidRPr="00AC7DEA">
        <w:rPr>
          <w:b/>
          <w:bCs/>
          <w:i/>
          <w:iCs/>
        </w:rPr>
        <w:t>, then UE is</w:t>
      </w:r>
      <w:r w:rsidR="005C1E5D">
        <w:rPr>
          <w:b/>
          <w:bCs/>
          <w:i/>
          <w:iCs/>
        </w:rPr>
        <w:t xml:space="preserve"> NOT</w:t>
      </w:r>
      <w:r w:rsidRPr="00AC7DEA">
        <w:rPr>
          <w:b/>
          <w:bCs/>
          <w:i/>
          <w:iCs/>
        </w:rPr>
        <w:t xml:space="preserve"> expected to perform RLM/BFD/BM based on CD-SSB </w:t>
      </w:r>
      <w:r w:rsidR="005C1E5D">
        <w:rPr>
          <w:b/>
          <w:bCs/>
          <w:i/>
          <w:iCs/>
        </w:rPr>
        <w:t>outside active BWP</w:t>
      </w:r>
      <w:r w:rsidR="00EE049B">
        <w:rPr>
          <w:b/>
          <w:bCs/>
          <w:i/>
          <w:iCs/>
        </w:rPr>
        <w:t>.</w:t>
      </w:r>
    </w:p>
    <w:p w14:paraId="06AFDE19" w14:textId="77777777" w:rsidR="00EE049B" w:rsidRDefault="00EE049B" w:rsidP="00EE049B">
      <w:pPr>
        <w:spacing w:before="240"/>
        <w:jc w:val="both"/>
        <w:rPr>
          <w:color w:val="000000" w:themeColor="text1"/>
          <w:szCs w:val="24"/>
        </w:rPr>
      </w:pPr>
    </w:p>
    <w:p w14:paraId="277C70CC" w14:textId="77777777" w:rsidR="001516B9" w:rsidRPr="0053513E" w:rsidRDefault="001516B9" w:rsidP="001516B9">
      <w:pPr>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5</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w:t>
      </w:r>
      <w:r>
        <w:rPr>
          <w:b/>
          <w:color w:val="000000" w:themeColor="text1"/>
          <w:u w:val="single"/>
          <w:lang w:eastAsia="ko-KR"/>
        </w:rPr>
        <w:t>C</w:t>
      </w:r>
      <w:r w:rsidRPr="00F2666B">
        <w:rPr>
          <w:b/>
          <w:color w:val="000000" w:themeColor="text1"/>
          <w:u w:val="single"/>
          <w:lang w:eastAsia="ko-KR"/>
        </w:rPr>
        <w:t xml:space="preserve"> and </w:t>
      </w:r>
      <w:r>
        <w:rPr>
          <w:b/>
          <w:color w:val="000000" w:themeColor="text1"/>
          <w:u w:val="single"/>
          <w:lang w:eastAsia="ko-KR"/>
        </w:rPr>
        <w:t>A</w:t>
      </w:r>
    </w:p>
    <w:p w14:paraId="5E76F016" w14:textId="7ED0B1D0" w:rsidR="00450374" w:rsidRPr="0014396D" w:rsidRDefault="0014396D" w:rsidP="0014396D">
      <w:pPr>
        <w:jc w:val="both"/>
        <w:rPr>
          <w:color w:val="000000" w:themeColor="text1"/>
          <w:szCs w:val="24"/>
        </w:rPr>
      </w:pPr>
      <w:r w:rsidRPr="00450374">
        <w:rPr>
          <w:rFonts w:hint="eastAsia"/>
        </w:rPr>
        <w:t>F</w:t>
      </w:r>
      <w:r w:rsidRPr="00450374">
        <w:t>ollowing options were proposed in the last RAN4 meeting.</w:t>
      </w:r>
    </w:p>
    <w:tbl>
      <w:tblPr>
        <w:tblStyle w:val="afff5"/>
        <w:tblW w:w="0" w:type="auto"/>
        <w:tblInd w:w="0" w:type="dxa"/>
        <w:tblLook w:val="04A0" w:firstRow="1" w:lastRow="0" w:firstColumn="1" w:lastColumn="0" w:noHBand="0" w:noVBand="1"/>
      </w:tblPr>
      <w:tblGrid>
        <w:gridCol w:w="9630"/>
      </w:tblGrid>
      <w:tr w:rsidR="00450374" w14:paraId="7CE3551D" w14:textId="77777777" w:rsidTr="00450374">
        <w:tc>
          <w:tcPr>
            <w:tcW w:w="9630" w:type="dxa"/>
          </w:tcPr>
          <w:p w14:paraId="3FF7AF49" w14:textId="77777777" w:rsidR="00450374" w:rsidRDefault="00450374" w:rsidP="00450374">
            <w:pPr>
              <w:pStyle w:val="a3"/>
              <w:numPr>
                <w:ilvl w:val="0"/>
                <w:numId w:val="27"/>
              </w:numPr>
              <w:ind w:left="720"/>
              <w:rPr>
                <w:color w:val="000000" w:themeColor="text1"/>
                <w:lang w:eastAsia="zh-CN"/>
              </w:rPr>
            </w:pPr>
            <w:r w:rsidRPr="0053513E">
              <w:rPr>
                <w:color w:val="000000" w:themeColor="text1"/>
                <w:lang w:eastAsia="zh-CN"/>
              </w:rPr>
              <w:t xml:space="preserve">Option </w:t>
            </w:r>
            <w:r>
              <w:rPr>
                <w:color w:val="000000" w:themeColor="text1"/>
                <w:lang w:eastAsia="zh-CN"/>
              </w:rPr>
              <w:t>1</w:t>
            </w:r>
            <w:r w:rsidRPr="0053513E">
              <w:rPr>
                <w:color w:val="000000" w:themeColor="text1"/>
                <w:lang w:eastAsia="zh-CN"/>
              </w:rPr>
              <w:t xml:space="preserve">: </w:t>
            </w:r>
          </w:p>
          <w:p w14:paraId="1C0C5292" w14:textId="77777777" w:rsidR="00450374" w:rsidRPr="00883C7F" w:rsidRDefault="00450374" w:rsidP="00450374">
            <w:pPr>
              <w:pStyle w:val="a3"/>
              <w:numPr>
                <w:ilvl w:val="1"/>
                <w:numId w:val="27"/>
              </w:numPr>
              <w:ind w:left="1440"/>
              <w:rPr>
                <w:color w:val="000000" w:themeColor="text1"/>
                <w:lang w:eastAsia="zh-CN"/>
              </w:rPr>
            </w:pPr>
            <w:r>
              <w:rPr>
                <w:rFonts w:hint="eastAsia"/>
                <w:color w:val="000000" w:themeColor="text1"/>
                <w:lang w:eastAsia="zh-CN"/>
              </w:rPr>
              <w:t>F</w:t>
            </w:r>
            <w:r w:rsidRPr="004816E3">
              <w:rPr>
                <w:color w:val="000000" w:themeColor="text1"/>
                <w:lang w:eastAsia="zh-CN"/>
              </w:rPr>
              <w:t>or UE supporting both option C and A, when active BWP contains NCD-SSB, RAN4 shall discuss whether RLM/BM/BFD should be based on NCD-SSB or CSI-RS. At least we don’t expect UE needs to monitor both.</w:t>
            </w:r>
          </w:p>
          <w:p w14:paraId="1FC876B8" w14:textId="77777777" w:rsidR="00450374" w:rsidRDefault="00450374" w:rsidP="00450374">
            <w:pPr>
              <w:pStyle w:val="a3"/>
              <w:numPr>
                <w:ilvl w:val="0"/>
                <w:numId w:val="27"/>
              </w:numPr>
              <w:ind w:left="720"/>
              <w:rPr>
                <w:color w:val="000000" w:themeColor="text1"/>
                <w:lang w:eastAsia="zh-CN"/>
              </w:rPr>
            </w:pPr>
            <w:r w:rsidRPr="0053513E">
              <w:rPr>
                <w:color w:val="000000" w:themeColor="text1"/>
                <w:lang w:eastAsia="zh-CN"/>
              </w:rPr>
              <w:t xml:space="preserve">Option </w:t>
            </w:r>
            <w:r>
              <w:rPr>
                <w:color w:val="000000" w:themeColor="text1"/>
                <w:lang w:eastAsia="zh-CN"/>
              </w:rPr>
              <w:t>2</w:t>
            </w:r>
            <w:r w:rsidRPr="0053513E">
              <w:rPr>
                <w:color w:val="000000" w:themeColor="text1"/>
                <w:lang w:eastAsia="zh-CN"/>
              </w:rPr>
              <w:t xml:space="preserve">: </w:t>
            </w:r>
          </w:p>
          <w:p w14:paraId="687F35DA" w14:textId="77777777" w:rsidR="00450374" w:rsidRDefault="00450374" w:rsidP="00450374">
            <w:pPr>
              <w:pStyle w:val="a3"/>
              <w:numPr>
                <w:ilvl w:val="1"/>
                <w:numId w:val="27"/>
              </w:numPr>
              <w:ind w:left="1440"/>
              <w:rPr>
                <w:color w:val="000000" w:themeColor="text1"/>
                <w:lang w:eastAsia="zh-CN"/>
              </w:rPr>
            </w:pPr>
            <w:r w:rsidRPr="004A6BAE">
              <w:rPr>
                <w:color w:val="000000" w:themeColor="text1"/>
                <w:lang w:eastAsia="zh-CN"/>
              </w:rPr>
              <w:t>UE working with option A and option C simultaneously should be supported and UE behaviour/conditions for RLM/BM/BFD measurements should be defined.</w:t>
            </w:r>
          </w:p>
          <w:p w14:paraId="7341D132" w14:textId="77777777" w:rsidR="00450374" w:rsidRDefault="00450374" w:rsidP="00450374">
            <w:pPr>
              <w:pStyle w:val="a3"/>
              <w:numPr>
                <w:ilvl w:val="0"/>
                <w:numId w:val="27"/>
              </w:numPr>
              <w:ind w:left="720"/>
              <w:rPr>
                <w:color w:val="000000" w:themeColor="text1"/>
                <w:lang w:eastAsia="zh-CN"/>
              </w:rPr>
            </w:pPr>
            <w:r w:rsidRPr="0053513E">
              <w:rPr>
                <w:color w:val="000000" w:themeColor="text1"/>
                <w:lang w:eastAsia="zh-CN"/>
              </w:rPr>
              <w:t xml:space="preserve">Option </w:t>
            </w:r>
            <w:r>
              <w:rPr>
                <w:color w:val="000000" w:themeColor="text1"/>
                <w:lang w:eastAsia="zh-CN"/>
              </w:rPr>
              <w:t>3</w:t>
            </w:r>
            <w:r w:rsidRPr="0053513E">
              <w:rPr>
                <w:color w:val="000000" w:themeColor="text1"/>
                <w:lang w:eastAsia="zh-CN"/>
              </w:rPr>
              <w:t xml:space="preserve">: </w:t>
            </w:r>
          </w:p>
          <w:p w14:paraId="3F0365AC" w14:textId="77777777" w:rsidR="00450374" w:rsidRPr="005C47C6" w:rsidRDefault="00450374" w:rsidP="00450374">
            <w:pPr>
              <w:pStyle w:val="a3"/>
              <w:numPr>
                <w:ilvl w:val="1"/>
                <w:numId w:val="27"/>
              </w:numPr>
              <w:ind w:left="1440"/>
              <w:rPr>
                <w:color w:val="000000" w:themeColor="text1"/>
                <w:lang w:eastAsia="zh-CN"/>
              </w:rPr>
            </w:pPr>
            <w:r w:rsidRPr="00ED0F74">
              <w:rPr>
                <w:color w:val="000000" w:themeColor="text1"/>
                <w:lang w:eastAsia="zh-CN"/>
              </w:rPr>
              <w:t>For UE supporting both option C and option A, UE shall perform L1 measurement according to network configuration, there is no need to define requirements/ UE behaviour</w:t>
            </w:r>
            <w:r w:rsidRPr="006A21B0">
              <w:rPr>
                <w:color w:val="000000" w:themeColor="text1"/>
                <w:lang w:eastAsia="zh-CN"/>
              </w:rPr>
              <w:t>.</w:t>
            </w:r>
          </w:p>
          <w:p w14:paraId="006050BA" w14:textId="77777777" w:rsidR="00450374" w:rsidRDefault="00450374" w:rsidP="00450374">
            <w:pPr>
              <w:pStyle w:val="a3"/>
              <w:numPr>
                <w:ilvl w:val="0"/>
                <w:numId w:val="27"/>
              </w:numPr>
              <w:ind w:left="720"/>
              <w:rPr>
                <w:color w:val="000000" w:themeColor="text1"/>
                <w:lang w:eastAsia="zh-CN"/>
              </w:rPr>
            </w:pPr>
            <w:r w:rsidRPr="0053513E">
              <w:rPr>
                <w:color w:val="000000" w:themeColor="text1"/>
                <w:lang w:eastAsia="zh-CN"/>
              </w:rPr>
              <w:t>Option</w:t>
            </w:r>
            <w:r>
              <w:rPr>
                <w:color w:val="000000" w:themeColor="text1"/>
                <w:lang w:eastAsia="zh-CN"/>
              </w:rPr>
              <w:t xml:space="preserve"> 4</w:t>
            </w:r>
            <w:r w:rsidRPr="0053513E">
              <w:rPr>
                <w:color w:val="000000" w:themeColor="text1"/>
                <w:lang w:eastAsia="zh-CN"/>
              </w:rPr>
              <w:t>:</w:t>
            </w:r>
            <w:r>
              <w:rPr>
                <w:color w:val="000000" w:themeColor="text1"/>
                <w:lang w:eastAsia="zh-CN"/>
              </w:rPr>
              <w:t xml:space="preserve"> </w:t>
            </w:r>
          </w:p>
          <w:p w14:paraId="0A05AFDD" w14:textId="77777777" w:rsidR="00450374" w:rsidRDefault="00450374" w:rsidP="00450374">
            <w:pPr>
              <w:pStyle w:val="a3"/>
              <w:numPr>
                <w:ilvl w:val="1"/>
                <w:numId w:val="27"/>
              </w:numPr>
              <w:ind w:left="1440"/>
              <w:rPr>
                <w:color w:val="000000" w:themeColor="text1"/>
                <w:lang w:eastAsia="zh-CN"/>
              </w:rPr>
            </w:pPr>
            <w:r w:rsidRPr="003777A9">
              <w:rPr>
                <w:color w:val="000000" w:themeColor="text1"/>
                <w:lang w:eastAsia="zh-CN"/>
              </w:rPr>
              <w:t>RAN4 not to define additional requirements for UE supporting multiple options.</w:t>
            </w:r>
          </w:p>
          <w:p w14:paraId="17385EEC" w14:textId="77777777" w:rsidR="00450374" w:rsidRDefault="00450374" w:rsidP="00450374">
            <w:pPr>
              <w:pStyle w:val="a3"/>
              <w:numPr>
                <w:ilvl w:val="0"/>
                <w:numId w:val="27"/>
              </w:numPr>
              <w:ind w:left="720"/>
              <w:rPr>
                <w:color w:val="000000" w:themeColor="text1"/>
                <w:lang w:eastAsia="zh-CN"/>
              </w:rPr>
            </w:pPr>
            <w:r w:rsidRPr="0053513E">
              <w:rPr>
                <w:color w:val="000000" w:themeColor="text1"/>
                <w:lang w:eastAsia="zh-CN"/>
              </w:rPr>
              <w:t>Option</w:t>
            </w:r>
            <w:r>
              <w:rPr>
                <w:color w:val="000000" w:themeColor="text1"/>
                <w:lang w:eastAsia="zh-CN"/>
              </w:rPr>
              <w:t xml:space="preserve"> 5</w:t>
            </w:r>
            <w:r w:rsidRPr="0053513E">
              <w:rPr>
                <w:color w:val="000000" w:themeColor="text1"/>
                <w:lang w:eastAsia="zh-CN"/>
              </w:rPr>
              <w:t>:</w:t>
            </w:r>
            <w:r>
              <w:rPr>
                <w:color w:val="000000" w:themeColor="text1"/>
                <w:lang w:eastAsia="zh-CN"/>
              </w:rPr>
              <w:t xml:space="preserve"> </w:t>
            </w:r>
          </w:p>
          <w:p w14:paraId="689E36F9" w14:textId="77777777" w:rsidR="00450374" w:rsidRDefault="00450374" w:rsidP="00450374">
            <w:pPr>
              <w:pStyle w:val="a3"/>
              <w:numPr>
                <w:ilvl w:val="1"/>
                <w:numId w:val="27"/>
              </w:numPr>
              <w:ind w:left="1440"/>
              <w:rPr>
                <w:color w:val="000000" w:themeColor="text1"/>
                <w:lang w:eastAsia="zh-CN"/>
              </w:rPr>
            </w:pPr>
            <w:r w:rsidRPr="00101973">
              <w:rPr>
                <w:color w:val="000000" w:themeColor="text1"/>
                <w:lang w:eastAsia="zh-CN"/>
              </w:rPr>
              <w:t>Whether RAN4 should define requirements for a UE supporting multiple options could be discussed later.</w:t>
            </w:r>
          </w:p>
          <w:p w14:paraId="18AFE8B5" w14:textId="77777777" w:rsidR="00450374" w:rsidRDefault="00450374" w:rsidP="00450374">
            <w:pPr>
              <w:pStyle w:val="a3"/>
              <w:numPr>
                <w:ilvl w:val="0"/>
                <w:numId w:val="27"/>
              </w:numPr>
              <w:ind w:left="720"/>
              <w:rPr>
                <w:color w:val="000000" w:themeColor="text1"/>
                <w:lang w:eastAsia="zh-CN"/>
              </w:rPr>
            </w:pPr>
            <w:r w:rsidRPr="0053513E">
              <w:rPr>
                <w:color w:val="000000" w:themeColor="text1"/>
                <w:lang w:eastAsia="zh-CN"/>
              </w:rPr>
              <w:t>Option</w:t>
            </w:r>
            <w:r>
              <w:rPr>
                <w:color w:val="000000" w:themeColor="text1"/>
                <w:lang w:eastAsia="zh-CN"/>
              </w:rPr>
              <w:t xml:space="preserve"> 6</w:t>
            </w:r>
            <w:r w:rsidRPr="0053513E">
              <w:rPr>
                <w:color w:val="000000" w:themeColor="text1"/>
                <w:lang w:eastAsia="zh-CN"/>
              </w:rPr>
              <w:t>:</w:t>
            </w:r>
            <w:r>
              <w:rPr>
                <w:color w:val="000000" w:themeColor="text1"/>
                <w:lang w:eastAsia="zh-CN"/>
              </w:rPr>
              <w:t xml:space="preserve"> </w:t>
            </w:r>
          </w:p>
          <w:p w14:paraId="3FC82940" w14:textId="5FC2FA79" w:rsidR="00450374" w:rsidRPr="00450374" w:rsidRDefault="00450374" w:rsidP="00FB73D4">
            <w:pPr>
              <w:pStyle w:val="a3"/>
              <w:numPr>
                <w:ilvl w:val="1"/>
                <w:numId w:val="27"/>
              </w:numPr>
              <w:ind w:left="1440"/>
              <w:rPr>
                <w:b/>
                <w:bCs/>
                <w:color w:val="000000" w:themeColor="text1"/>
              </w:rPr>
            </w:pPr>
            <w:r w:rsidRPr="00D016A1">
              <w:rPr>
                <w:color w:val="000000" w:themeColor="text1"/>
                <w:lang w:eastAsia="zh-CN"/>
              </w:rPr>
              <w:t>A UE supporting Option C must always additionally support at least on other options (A, B-1-1 or B-1-2).</w:t>
            </w:r>
          </w:p>
        </w:tc>
      </w:tr>
    </w:tbl>
    <w:p w14:paraId="5C147E42" w14:textId="77777777" w:rsidR="0044014E" w:rsidRDefault="0044014E" w:rsidP="00EE049B">
      <w:pPr>
        <w:spacing w:before="240"/>
        <w:jc w:val="both"/>
        <w:rPr>
          <w:color w:val="000000" w:themeColor="text1"/>
          <w:szCs w:val="24"/>
        </w:rPr>
      </w:pPr>
      <w:r>
        <w:rPr>
          <w:color w:val="000000" w:themeColor="text1"/>
          <w:szCs w:val="24"/>
        </w:rPr>
        <w:t>Similar to option A and option B-1-1</w:t>
      </w:r>
      <w:r w:rsidR="00EE049B" w:rsidRPr="00256A46">
        <w:rPr>
          <w:color w:val="000000" w:themeColor="text1"/>
          <w:szCs w:val="24"/>
        </w:rPr>
        <w:t xml:space="preserve">, UE may support both option A and option C simultaneously. </w:t>
      </w:r>
      <w:r>
        <w:rPr>
          <w:color w:val="000000" w:themeColor="text1"/>
          <w:szCs w:val="24"/>
        </w:rPr>
        <w:t>In such case, t</w:t>
      </w:r>
      <w:r w:rsidR="00EE049B" w:rsidRPr="00256A46">
        <w:rPr>
          <w:color w:val="000000" w:themeColor="text1"/>
          <w:szCs w:val="24"/>
        </w:rPr>
        <w:t xml:space="preserve">he CSI-RS and NCD-SSB within active BWP can </w:t>
      </w:r>
      <w:r>
        <w:rPr>
          <w:color w:val="000000" w:themeColor="text1"/>
          <w:szCs w:val="24"/>
        </w:rPr>
        <w:t xml:space="preserve">both </w:t>
      </w:r>
      <w:r w:rsidR="00EE049B" w:rsidRPr="00256A46">
        <w:rPr>
          <w:color w:val="000000" w:themeColor="text1"/>
          <w:szCs w:val="24"/>
        </w:rPr>
        <w:t xml:space="preserve">be configured for RLM/BM/BFD. This should be reasonable configuration, which is similar to </w:t>
      </w:r>
      <w:r w:rsidR="003046E6">
        <w:rPr>
          <w:color w:val="000000" w:themeColor="text1"/>
          <w:szCs w:val="24"/>
        </w:rPr>
        <w:t xml:space="preserve">what is </w:t>
      </w:r>
      <w:r w:rsidR="00EE049B" w:rsidRPr="00256A46">
        <w:rPr>
          <w:color w:val="000000" w:themeColor="text1"/>
          <w:szCs w:val="24"/>
        </w:rPr>
        <w:t>allowed</w:t>
      </w:r>
      <w:r w:rsidR="003046E6" w:rsidRPr="003046E6">
        <w:rPr>
          <w:color w:val="000000" w:themeColor="text1"/>
          <w:szCs w:val="24"/>
        </w:rPr>
        <w:t xml:space="preserve"> </w:t>
      </w:r>
      <w:r w:rsidR="003046E6" w:rsidRPr="00256A46">
        <w:rPr>
          <w:color w:val="000000" w:themeColor="text1"/>
          <w:szCs w:val="24"/>
        </w:rPr>
        <w:t>by existing specification</w:t>
      </w:r>
      <w:r w:rsidR="00EE049B" w:rsidRPr="00256A46">
        <w:rPr>
          <w:color w:val="000000" w:themeColor="text1"/>
          <w:szCs w:val="24"/>
        </w:rPr>
        <w:t xml:space="preserve"> </w:t>
      </w:r>
      <w:r w:rsidR="003046E6">
        <w:rPr>
          <w:color w:val="000000" w:themeColor="text1"/>
          <w:szCs w:val="24"/>
        </w:rPr>
        <w:t xml:space="preserve">that </w:t>
      </w:r>
      <w:r w:rsidR="00EE049B" w:rsidRPr="00256A46">
        <w:rPr>
          <w:color w:val="000000" w:themeColor="text1"/>
          <w:szCs w:val="24"/>
        </w:rPr>
        <w:t xml:space="preserve">configuration of CSI-RS and CD-SSB within active BWP for RLM/BM/BFD. </w:t>
      </w:r>
    </w:p>
    <w:p w14:paraId="23E808AD" w14:textId="130C5B3A" w:rsidR="00EE049B" w:rsidRPr="00256A46" w:rsidRDefault="00EE049B" w:rsidP="00EE049B">
      <w:pPr>
        <w:spacing w:before="240"/>
        <w:jc w:val="both"/>
        <w:rPr>
          <w:color w:val="000000" w:themeColor="text1"/>
          <w:szCs w:val="24"/>
        </w:rPr>
      </w:pPr>
      <w:r w:rsidRPr="00256A46">
        <w:rPr>
          <w:color w:val="000000" w:themeColor="text1"/>
          <w:szCs w:val="24"/>
        </w:rPr>
        <w:t>Thus, UE should be allowed to work with option A and option C simultaneously.</w:t>
      </w:r>
      <w:r w:rsidR="008C49BA">
        <w:rPr>
          <w:color w:val="000000" w:themeColor="text1"/>
          <w:szCs w:val="24"/>
        </w:rPr>
        <w:t xml:space="preserve"> There is no extra complex</w:t>
      </w:r>
      <w:r w:rsidR="0044014E">
        <w:rPr>
          <w:color w:val="000000" w:themeColor="text1"/>
          <w:szCs w:val="24"/>
        </w:rPr>
        <w:t>ity</w:t>
      </w:r>
      <w:r w:rsidR="008C49BA">
        <w:rPr>
          <w:color w:val="000000" w:themeColor="text1"/>
          <w:szCs w:val="24"/>
        </w:rPr>
        <w:t xml:space="preserve">compared to option </w:t>
      </w:r>
      <w:r w:rsidR="008C49BA">
        <w:rPr>
          <w:rFonts w:hint="eastAsia"/>
          <w:color w:val="000000" w:themeColor="text1"/>
          <w:szCs w:val="24"/>
        </w:rPr>
        <w:t>A</w:t>
      </w:r>
      <w:r w:rsidR="008C49BA">
        <w:rPr>
          <w:color w:val="000000" w:themeColor="text1"/>
          <w:szCs w:val="24"/>
        </w:rPr>
        <w:t xml:space="preserve"> only</w:t>
      </w:r>
      <w:r w:rsidR="003046E6">
        <w:rPr>
          <w:color w:val="000000" w:themeColor="text1"/>
          <w:szCs w:val="24"/>
        </w:rPr>
        <w:t>.</w:t>
      </w:r>
    </w:p>
    <w:p w14:paraId="45FAC829" w14:textId="7B9348A9" w:rsidR="0044014E" w:rsidRDefault="0044014E" w:rsidP="0044014E">
      <w:pPr>
        <w:jc w:val="both"/>
        <w:rPr>
          <w:b/>
          <w:bCs/>
          <w:i/>
          <w:iCs/>
        </w:rPr>
      </w:pPr>
      <w:r>
        <w:rPr>
          <w:b/>
          <w:bCs/>
          <w:i/>
          <w:iCs/>
        </w:rPr>
        <w:t>Proposal 2</w:t>
      </w:r>
      <w:r w:rsidRPr="00515EAB">
        <w:rPr>
          <w:b/>
          <w:bCs/>
          <w:i/>
          <w:iCs/>
        </w:rPr>
        <w:t>:</w:t>
      </w:r>
      <w:r w:rsidRPr="00AC7DEA">
        <w:t xml:space="preserve"> </w:t>
      </w:r>
      <w:r>
        <w:rPr>
          <w:b/>
          <w:bCs/>
          <w:i/>
          <w:iCs/>
        </w:rPr>
        <w:t>F</w:t>
      </w:r>
      <w:r w:rsidRPr="00AC7DEA">
        <w:rPr>
          <w:b/>
          <w:bCs/>
          <w:i/>
          <w:iCs/>
        </w:rPr>
        <w:t xml:space="preserve">or UE supporting both option </w:t>
      </w:r>
      <w:r>
        <w:rPr>
          <w:b/>
          <w:bCs/>
          <w:i/>
          <w:iCs/>
        </w:rPr>
        <w:t>C</w:t>
      </w:r>
      <w:r w:rsidRPr="00AC7DEA">
        <w:rPr>
          <w:b/>
          <w:bCs/>
          <w:i/>
          <w:iCs/>
        </w:rPr>
        <w:t xml:space="preserve"> and </w:t>
      </w:r>
      <w:r>
        <w:rPr>
          <w:b/>
          <w:bCs/>
          <w:i/>
          <w:iCs/>
        </w:rPr>
        <w:t>A</w:t>
      </w:r>
      <w:r w:rsidRPr="00AC7DEA">
        <w:rPr>
          <w:b/>
          <w:bCs/>
          <w:i/>
          <w:iCs/>
        </w:rPr>
        <w:t xml:space="preserve">, </w:t>
      </w:r>
      <w:r>
        <w:rPr>
          <w:b/>
          <w:bCs/>
          <w:i/>
          <w:iCs/>
        </w:rPr>
        <w:t>both</w:t>
      </w:r>
      <w:r w:rsidRPr="00AC7DEA">
        <w:rPr>
          <w:b/>
          <w:bCs/>
          <w:i/>
          <w:iCs/>
        </w:rPr>
        <w:t xml:space="preserve"> </w:t>
      </w:r>
      <w:r>
        <w:rPr>
          <w:b/>
          <w:bCs/>
          <w:i/>
          <w:iCs/>
        </w:rPr>
        <w:t>CSI-RS</w:t>
      </w:r>
      <w:r w:rsidRPr="00AC7DEA">
        <w:rPr>
          <w:b/>
          <w:bCs/>
          <w:i/>
          <w:iCs/>
        </w:rPr>
        <w:t xml:space="preserve"> </w:t>
      </w:r>
      <w:r>
        <w:rPr>
          <w:b/>
          <w:bCs/>
          <w:i/>
          <w:iCs/>
        </w:rPr>
        <w:t xml:space="preserve">and NCD-SSB </w:t>
      </w:r>
      <w:r w:rsidRPr="00AC7DEA">
        <w:rPr>
          <w:b/>
          <w:bCs/>
          <w:i/>
          <w:iCs/>
        </w:rPr>
        <w:t>within the active BWP</w:t>
      </w:r>
      <w:r>
        <w:rPr>
          <w:b/>
          <w:bCs/>
          <w:i/>
          <w:iCs/>
        </w:rPr>
        <w:t xml:space="preserve"> </w:t>
      </w:r>
      <w:r w:rsidR="0072418E">
        <w:rPr>
          <w:b/>
          <w:bCs/>
          <w:i/>
          <w:iCs/>
        </w:rPr>
        <w:t>can be</w:t>
      </w:r>
      <w:r w:rsidR="0072418E" w:rsidRPr="00AC7DEA">
        <w:rPr>
          <w:b/>
          <w:bCs/>
          <w:i/>
          <w:iCs/>
        </w:rPr>
        <w:t xml:space="preserve"> configured </w:t>
      </w:r>
      <w:r>
        <w:rPr>
          <w:b/>
          <w:bCs/>
          <w:i/>
          <w:iCs/>
        </w:rPr>
        <w:t>for L1 measurements</w:t>
      </w:r>
      <w:r w:rsidR="0072418E">
        <w:rPr>
          <w:b/>
          <w:bCs/>
          <w:i/>
          <w:iCs/>
        </w:rPr>
        <w:t>.</w:t>
      </w:r>
    </w:p>
    <w:p w14:paraId="544C4AE0" w14:textId="77777777" w:rsidR="00EE049B" w:rsidRPr="0044014E" w:rsidRDefault="00EE049B" w:rsidP="00C742A1">
      <w:pPr>
        <w:jc w:val="both"/>
      </w:pPr>
    </w:p>
    <w:p w14:paraId="4F703B89" w14:textId="77777777" w:rsidR="008D5668" w:rsidRPr="0053513E" w:rsidRDefault="008D5668" w:rsidP="008D5668">
      <w:pPr>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6</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B-1-2</w:t>
      </w:r>
    </w:p>
    <w:p w14:paraId="253A05EF" w14:textId="69116C64" w:rsidR="00450374" w:rsidRPr="00407140" w:rsidRDefault="00407140" w:rsidP="00C742A1">
      <w:pPr>
        <w:jc w:val="both"/>
        <w:rPr>
          <w:lang w:val="en-US"/>
        </w:rPr>
      </w:pPr>
      <w:r>
        <w:rPr>
          <w:lang w:val="en-US"/>
        </w:rPr>
        <w:t>It was agreed that U</w:t>
      </w:r>
      <w:r w:rsidRPr="00407140">
        <w:rPr>
          <w:lang w:val="en-US"/>
        </w:rPr>
        <w:t>E shall not indicate support of both B-1-1 and B-1-2 for the same agreed granularity reporting. Whether and how to capture this in 38.133 is FFS depending on RAN1 conclusion.</w:t>
      </w:r>
    </w:p>
    <w:p w14:paraId="1F392FBE" w14:textId="627CD618" w:rsidR="003D2026" w:rsidRDefault="00EC3EBC" w:rsidP="00C742A1">
      <w:pPr>
        <w:jc w:val="both"/>
      </w:pPr>
      <w:r>
        <w:rPr>
          <w:rFonts w:hint="eastAsia"/>
        </w:rPr>
        <w:t>A</w:t>
      </w:r>
      <w:r>
        <w:t>ccording to latest u</w:t>
      </w:r>
      <w:r w:rsidRPr="00EC3EBC">
        <w:t>pdated RAN1 UE features list for Rel-18 NR</w:t>
      </w:r>
      <w:r>
        <w:t>, the granularity reporting</w:t>
      </w:r>
      <w:r w:rsidR="0098119F">
        <w:t xml:space="preserve"> for the two options is per FS (per band per band combination). It would not be possible to capture that UE should not indicate support of both option B-1-1 and option B-1-2 for the same band per band combination. It is more suitable to capture this in RAN2 specification. An LS is needed to inform RAN2.</w:t>
      </w:r>
    </w:p>
    <w:p w14:paraId="0D483EBD" w14:textId="11CE4A6D" w:rsidR="0098119F" w:rsidRDefault="0098119F" w:rsidP="00C742A1">
      <w:pPr>
        <w:jc w:val="both"/>
      </w:pPr>
      <w:r w:rsidRPr="007165EA">
        <w:t xml:space="preserve">In addition, there could be issue if </w:t>
      </w:r>
      <w:r w:rsidR="007165EA" w:rsidRPr="007165EA">
        <w:t xml:space="preserve">it is based on </w:t>
      </w:r>
      <w:r w:rsidRPr="007165EA">
        <w:t xml:space="preserve">the granularity </w:t>
      </w:r>
      <w:r w:rsidR="007165EA" w:rsidRPr="007165EA">
        <w:t>of</w:t>
      </w:r>
      <w:r w:rsidRPr="007165EA">
        <w:t xml:space="preserve"> per band per band combination. It would mean that for a given band combination, e.g., </w:t>
      </w:r>
      <w:r w:rsidR="00EF2D34" w:rsidRPr="007165EA">
        <w:t xml:space="preserve">band combination </w:t>
      </w:r>
      <w:r w:rsidRPr="007165EA">
        <w:t xml:space="preserve">with </w:t>
      </w:r>
      <w:r w:rsidR="00EF2D34" w:rsidRPr="007165EA">
        <w:t xml:space="preserve">2 bands of band 1 and band 2, the UE can indicate support of option B-1-1 on band 1 but option B-1-2 on band 2. However, if UE supports B-1-2 on band 2, it will cause interruptions </w:t>
      </w:r>
      <w:r w:rsidR="00EF2D34" w:rsidRPr="007165EA">
        <w:lastRenderedPageBreak/>
        <w:t xml:space="preserve">on band 1. It means UE cannot support option B-1-1 on band 1. Therefore, it is more reasonable that </w:t>
      </w:r>
      <w:r w:rsidR="00966C8C">
        <w:t>UE shall not indicate support of both</w:t>
      </w:r>
      <w:r w:rsidR="00EF2D34" w:rsidRPr="007165EA">
        <w:t xml:space="preserve"> option B-1-1 and option B-1-2 per BC.</w:t>
      </w:r>
    </w:p>
    <w:p w14:paraId="7D4AB3EB" w14:textId="56AF08F7" w:rsidR="006C58AD" w:rsidRDefault="006C58AD" w:rsidP="006C58AD">
      <w:pPr>
        <w:jc w:val="both"/>
        <w:rPr>
          <w:b/>
          <w:bCs/>
          <w:i/>
          <w:iCs/>
        </w:rPr>
      </w:pPr>
      <w:r>
        <w:rPr>
          <w:b/>
          <w:bCs/>
          <w:i/>
          <w:iCs/>
        </w:rPr>
        <w:t xml:space="preserve">Proposal </w:t>
      </w:r>
      <w:r w:rsidR="007165EA">
        <w:rPr>
          <w:b/>
          <w:bCs/>
          <w:i/>
          <w:iCs/>
        </w:rPr>
        <w:t>3</w:t>
      </w:r>
      <w:r w:rsidRPr="00515EAB">
        <w:rPr>
          <w:b/>
          <w:bCs/>
          <w:i/>
          <w:iCs/>
        </w:rPr>
        <w:t>:</w:t>
      </w:r>
      <w:r w:rsidR="007165EA" w:rsidRPr="007165EA">
        <w:t xml:space="preserve"> </w:t>
      </w:r>
      <w:r w:rsidR="007165EA">
        <w:rPr>
          <w:b/>
          <w:bCs/>
          <w:i/>
          <w:iCs/>
        </w:rPr>
        <w:t>A U</w:t>
      </w:r>
      <w:r w:rsidR="007165EA" w:rsidRPr="007165EA">
        <w:rPr>
          <w:b/>
          <w:bCs/>
          <w:i/>
          <w:iCs/>
        </w:rPr>
        <w:t>E shall not indicate support of both</w:t>
      </w:r>
      <w:r w:rsidR="00966C8C">
        <w:rPr>
          <w:b/>
          <w:bCs/>
          <w:i/>
          <w:iCs/>
        </w:rPr>
        <w:t xml:space="preserve"> option </w:t>
      </w:r>
      <w:r w:rsidR="007165EA" w:rsidRPr="007165EA">
        <w:rPr>
          <w:b/>
          <w:bCs/>
          <w:i/>
          <w:iCs/>
        </w:rPr>
        <w:t xml:space="preserve">B-1-1 and </w:t>
      </w:r>
      <w:r w:rsidR="00966C8C">
        <w:rPr>
          <w:b/>
          <w:bCs/>
          <w:i/>
          <w:iCs/>
        </w:rPr>
        <w:t xml:space="preserve">option </w:t>
      </w:r>
      <w:r w:rsidR="007165EA" w:rsidRPr="007165EA">
        <w:rPr>
          <w:b/>
          <w:bCs/>
          <w:i/>
          <w:iCs/>
        </w:rPr>
        <w:t xml:space="preserve">B-1-2 </w:t>
      </w:r>
      <w:r w:rsidR="007165EA">
        <w:rPr>
          <w:b/>
          <w:bCs/>
          <w:i/>
          <w:iCs/>
        </w:rPr>
        <w:t>per BC</w:t>
      </w:r>
      <w:r w:rsidR="00966C8C">
        <w:rPr>
          <w:b/>
          <w:bCs/>
          <w:i/>
          <w:iCs/>
        </w:rPr>
        <w:t>.</w:t>
      </w:r>
    </w:p>
    <w:p w14:paraId="3434C0B6" w14:textId="1355FB09" w:rsidR="007165EA" w:rsidRDefault="007165EA" w:rsidP="007165EA">
      <w:pPr>
        <w:jc w:val="both"/>
        <w:rPr>
          <w:b/>
          <w:bCs/>
          <w:i/>
          <w:iCs/>
        </w:rPr>
      </w:pPr>
      <w:r w:rsidRPr="00966C8C">
        <w:rPr>
          <w:b/>
          <w:bCs/>
          <w:i/>
          <w:iCs/>
        </w:rPr>
        <w:t>Proposal 4:</w:t>
      </w:r>
      <w:r w:rsidRPr="00966C8C">
        <w:t xml:space="preserve"> </w:t>
      </w:r>
      <w:r w:rsidRPr="00966C8C">
        <w:rPr>
          <w:b/>
          <w:bCs/>
          <w:i/>
          <w:iCs/>
        </w:rPr>
        <w:t xml:space="preserve">LS to RAN2 on the RAN4 agreements that a UE shall not indicate support of both </w:t>
      </w:r>
      <w:r w:rsidR="00966C8C">
        <w:rPr>
          <w:b/>
          <w:bCs/>
          <w:i/>
          <w:iCs/>
        </w:rPr>
        <w:t xml:space="preserve">option </w:t>
      </w:r>
      <w:r w:rsidRPr="00966C8C">
        <w:rPr>
          <w:b/>
          <w:bCs/>
          <w:i/>
          <w:iCs/>
        </w:rPr>
        <w:t xml:space="preserve">B-1-1 and </w:t>
      </w:r>
      <w:r w:rsidR="00966C8C">
        <w:rPr>
          <w:b/>
          <w:bCs/>
          <w:i/>
          <w:iCs/>
        </w:rPr>
        <w:t xml:space="preserve">option </w:t>
      </w:r>
      <w:r w:rsidRPr="00966C8C">
        <w:rPr>
          <w:b/>
          <w:bCs/>
          <w:i/>
          <w:iCs/>
        </w:rPr>
        <w:t xml:space="preserve">B-1-2 per </w:t>
      </w:r>
      <w:r w:rsidR="00966C8C">
        <w:rPr>
          <w:b/>
          <w:bCs/>
          <w:i/>
          <w:iCs/>
        </w:rPr>
        <w:t>BC</w:t>
      </w:r>
      <w:r w:rsidRPr="00966C8C">
        <w:rPr>
          <w:b/>
          <w:bCs/>
          <w:i/>
          <w:iCs/>
        </w:rPr>
        <w:t>.</w:t>
      </w:r>
    </w:p>
    <w:p w14:paraId="20358296" w14:textId="77777777" w:rsidR="00B83543" w:rsidRPr="006F079A" w:rsidRDefault="00B83543" w:rsidP="00C742A1">
      <w:pPr>
        <w:jc w:val="both"/>
      </w:pPr>
    </w:p>
    <w:bookmarkEnd w:id="5"/>
    <w:p w14:paraId="2AB5F174" w14:textId="77777777" w:rsidR="00FD3FC3" w:rsidRDefault="00FD3FC3">
      <w:pPr>
        <w:pStyle w:val="1"/>
        <w:numPr>
          <w:ilvl w:val="0"/>
          <w:numId w:val="23"/>
        </w:numPr>
        <w:tabs>
          <w:tab w:val="num" w:pos="432"/>
        </w:tabs>
        <w:ind w:left="432" w:hanging="432"/>
      </w:pPr>
      <w:r>
        <w:t>Summary</w:t>
      </w:r>
    </w:p>
    <w:p w14:paraId="1BA65674" w14:textId="5AAA8B53" w:rsidR="000A45CF" w:rsidRDefault="00902A6E" w:rsidP="00FD3FC3">
      <w:pPr>
        <w:jc w:val="both"/>
      </w:pPr>
      <w:r>
        <w:t xml:space="preserve">In this contribution, </w:t>
      </w:r>
      <w:r w:rsidR="00514339" w:rsidRPr="00514339">
        <w:t>we provide</w:t>
      </w:r>
      <w:r w:rsidR="00514339">
        <w:t>d</w:t>
      </w:r>
      <w:r w:rsidR="00514339" w:rsidRPr="00514339">
        <w:t xml:space="preserve"> our views</w:t>
      </w:r>
      <w:r w:rsidR="00012575">
        <w:t xml:space="preserve"> on </w:t>
      </w:r>
      <w:r w:rsidR="00A55A72">
        <w:t>general aspects</w:t>
      </w:r>
      <w:r w:rsidR="00EA13B2">
        <w:t xml:space="preserve"> for BWP operation without restriction.</w:t>
      </w:r>
      <w:r w:rsidR="000A45CF">
        <w:t xml:space="preserve"> </w:t>
      </w:r>
      <w:r w:rsidR="00060511">
        <w:t>F</w:t>
      </w:r>
      <w:r w:rsidR="000A45CF">
        <w:t xml:space="preserve">ollowing proposal </w:t>
      </w:r>
      <w:r w:rsidR="003907BC">
        <w:t>is</w:t>
      </w:r>
      <w:r w:rsidR="000A45CF">
        <w:t xml:space="preserve"> pr</w:t>
      </w:r>
      <w:r w:rsidR="00E969F2">
        <w:t>ovided</w:t>
      </w:r>
      <w:r w:rsidR="000A45CF">
        <w:t>.</w:t>
      </w:r>
    </w:p>
    <w:p w14:paraId="0DF6F727" w14:textId="77777777" w:rsidR="00583A5B" w:rsidRDefault="00583A5B" w:rsidP="00583A5B">
      <w:pPr>
        <w:jc w:val="both"/>
        <w:rPr>
          <w:b/>
          <w:bCs/>
          <w:i/>
          <w:iCs/>
        </w:rPr>
      </w:pPr>
      <w:r>
        <w:rPr>
          <w:rFonts w:hint="eastAsia"/>
          <w:b/>
          <w:bCs/>
          <w:i/>
          <w:iCs/>
        </w:rPr>
        <w:t>O</w:t>
      </w:r>
      <w:r>
        <w:rPr>
          <w:b/>
          <w:bCs/>
          <w:i/>
          <w:iCs/>
        </w:rPr>
        <w:t xml:space="preserve">bservation 1: there is no obvious gain if option A and option B-1-1 are supported simultaneously. </w:t>
      </w:r>
    </w:p>
    <w:p w14:paraId="56744A8A" w14:textId="77777777" w:rsidR="00583A5B" w:rsidRDefault="00583A5B" w:rsidP="00583A5B">
      <w:pPr>
        <w:jc w:val="both"/>
        <w:rPr>
          <w:b/>
          <w:bCs/>
          <w:i/>
          <w:iCs/>
        </w:rPr>
      </w:pPr>
      <w:r>
        <w:rPr>
          <w:b/>
          <w:bCs/>
          <w:i/>
          <w:iCs/>
        </w:rPr>
        <w:t>Proposal 1</w:t>
      </w:r>
      <w:r w:rsidRPr="00515EAB">
        <w:rPr>
          <w:b/>
          <w:bCs/>
          <w:i/>
          <w:iCs/>
        </w:rPr>
        <w:t>:</w:t>
      </w:r>
      <w:r w:rsidRPr="00AC7DEA">
        <w:t xml:space="preserve"> </w:t>
      </w:r>
      <w:r>
        <w:rPr>
          <w:b/>
          <w:bCs/>
          <w:i/>
          <w:iCs/>
        </w:rPr>
        <w:t>F</w:t>
      </w:r>
      <w:r w:rsidRPr="00AC7DEA">
        <w:rPr>
          <w:b/>
          <w:bCs/>
          <w:i/>
          <w:iCs/>
        </w:rPr>
        <w:t xml:space="preserve">or UE supporting both option B-1-1 and </w:t>
      </w:r>
      <w:r>
        <w:rPr>
          <w:b/>
          <w:bCs/>
          <w:i/>
          <w:iCs/>
        </w:rPr>
        <w:t>A</w:t>
      </w:r>
      <w:r w:rsidRPr="00AC7DEA">
        <w:rPr>
          <w:b/>
          <w:bCs/>
          <w:i/>
          <w:iCs/>
        </w:rPr>
        <w:t xml:space="preserve">, if </w:t>
      </w:r>
      <w:r>
        <w:rPr>
          <w:b/>
          <w:bCs/>
          <w:i/>
          <w:iCs/>
        </w:rPr>
        <w:t>CSI-RS</w:t>
      </w:r>
      <w:r w:rsidRPr="00AC7DEA">
        <w:rPr>
          <w:b/>
          <w:bCs/>
          <w:i/>
          <w:iCs/>
        </w:rPr>
        <w:t xml:space="preserve"> is configured within the active BWP</w:t>
      </w:r>
      <w:r>
        <w:rPr>
          <w:b/>
          <w:bCs/>
          <w:i/>
          <w:iCs/>
        </w:rPr>
        <w:t xml:space="preserve"> for L1 measurements</w:t>
      </w:r>
      <w:r w:rsidRPr="00AC7DEA">
        <w:rPr>
          <w:b/>
          <w:bCs/>
          <w:i/>
          <w:iCs/>
        </w:rPr>
        <w:t>, then UE is</w:t>
      </w:r>
      <w:r>
        <w:rPr>
          <w:b/>
          <w:bCs/>
          <w:i/>
          <w:iCs/>
        </w:rPr>
        <w:t xml:space="preserve"> NOT</w:t>
      </w:r>
      <w:r w:rsidRPr="00AC7DEA">
        <w:rPr>
          <w:b/>
          <w:bCs/>
          <w:i/>
          <w:iCs/>
        </w:rPr>
        <w:t xml:space="preserve"> expected to perform RLM/BFD/BM based on CD-SSB </w:t>
      </w:r>
      <w:r>
        <w:rPr>
          <w:b/>
          <w:bCs/>
          <w:i/>
          <w:iCs/>
        </w:rPr>
        <w:t>outside active BWP.</w:t>
      </w:r>
    </w:p>
    <w:p w14:paraId="63B057BD" w14:textId="77777777" w:rsidR="00583A5B" w:rsidRDefault="00583A5B" w:rsidP="00583A5B">
      <w:pPr>
        <w:jc w:val="both"/>
        <w:rPr>
          <w:b/>
          <w:bCs/>
          <w:i/>
          <w:iCs/>
        </w:rPr>
      </w:pPr>
      <w:r>
        <w:rPr>
          <w:b/>
          <w:bCs/>
          <w:i/>
          <w:iCs/>
        </w:rPr>
        <w:t>Proposal 2</w:t>
      </w:r>
      <w:r w:rsidRPr="00515EAB">
        <w:rPr>
          <w:b/>
          <w:bCs/>
          <w:i/>
          <w:iCs/>
        </w:rPr>
        <w:t>:</w:t>
      </w:r>
      <w:r w:rsidRPr="00AC7DEA">
        <w:t xml:space="preserve"> </w:t>
      </w:r>
      <w:r>
        <w:rPr>
          <w:b/>
          <w:bCs/>
          <w:i/>
          <w:iCs/>
        </w:rPr>
        <w:t>F</w:t>
      </w:r>
      <w:r w:rsidRPr="00AC7DEA">
        <w:rPr>
          <w:b/>
          <w:bCs/>
          <w:i/>
          <w:iCs/>
        </w:rPr>
        <w:t xml:space="preserve">or UE supporting both option </w:t>
      </w:r>
      <w:r>
        <w:rPr>
          <w:b/>
          <w:bCs/>
          <w:i/>
          <w:iCs/>
        </w:rPr>
        <w:t>C</w:t>
      </w:r>
      <w:r w:rsidRPr="00AC7DEA">
        <w:rPr>
          <w:b/>
          <w:bCs/>
          <w:i/>
          <w:iCs/>
        </w:rPr>
        <w:t xml:space="preserve"> and </w:t>
      </w:r>
      <w:r>
        <w:rPr>
          <w:b/>
          <w:bCs/>
          <w:i/>
          <w:iCs/>
        </w:rPr>
        <w:t>A</w:t>
      </w:r>
      <w:r w:rsidRPr="00AC7DEA">
        <w:rPr>
          <w:b/>
          <w:bCs/>
          <w:i/>
          <w:iCs/>
        </w:rPr>
        <w:t xml:space="preserve">, </w:t>
      </w:r>
      <w:r>
        <w:rPr>
          <w:b/>
          <w:bCs/>
          <w:i/>
          <w:iCs/>
        </w:rPr>
        <w:t>both</w:t>
      </w:r>
      <w:r w:rsidRPr="00AC7DEA">
        <w:rPr>
          <w:b/>
          <w:bCs/>
          <w:i/>
          <w:iCs/>
        </w:rPr>
        <w:t xml:space="preserve"> </w:t>
      </w:r>
      <w:r>
        <w:rPr>
          <w:b/>
          <w:bCs/>
          <w:i/>
          <w:iCs/>
        </w:rPr>
        <w:t>CSI-RS</w:t>
      </w:r>
      <w:r w:rsidRPr="00AC7DEA">
        <w:rPr>
          <w:b/>
          <w:bCs/>
          <w:i/>
          <w:iCs/>
        </w:rPr>
        <w:t xml:space="preserve"> </w:t>
      </w:r>
      <w:r>
        <w:rPr>
          <w:b/>
          <w:bCs/>
          <w:i/>
          <w:iCs/>
        </w:rPr>
        <w:t xml:space="preserve">and NCD-SSB </w:t>
      </w:r>
      <w:r w:rsidRPr="00AC7DEA">
        <w:rPr>
          <w:b/>
          <w:bCs/>
          <w:i/>
          <w:iCs/>
        </w:rPr>
        <w:t>within the active BWP</w:t>
      </w:r>
      <w:r>
        <w:rPr>
          <w:b/>
          <w:bCs/>
          <w:i/>
          <w:iCs/>
        </w:rPr>
        <w:t xml:space="preserve"> can be</w:t>
      </w:r>
      <w:r w:rsidRPr="00AC7DEA">
        <w:rPr>
          <w:b/>
          <w:bCs/>
          <w:i/>
          <w:iCs/>
        </w:rPr>
        <w:t xml:space="preserve"> configured </w:t>
      </w:r>
      <w:r>
        <w:rPr>
          <w:b/>
          <w:bCs/>
          <w:i/>
          <w:iCs/>
        </w:rPr>
        <w:t>for L1 measurements.</w:t>
      </w:r>
    </w:p>
    <w:p w14:paraId="001CE793" w14:textId="77777777" w:rsidR="00966C8C" w:rsidRDefault="00966C8C" w:rsidP="00966C8C">
      <w:pPr>
        <w:jc w:val="both"/>
        <w:rPr>
          <w:b/>
          <w:bCs/>
          <w:i/>
          <w:iCs/>
        </w:rPr>
      </w:pPr>
      <w:r>
        <w:rPr>
          <w:b/>
          <w:bCs/>
          <w:i/>
          <w:iCs/>
        </w:rPr>
        <w:t>Proposal 3</w:t>
      </w:r>
      <w:r w:rsidRPr="00515EAB">
        <w:rPr>
          <w:b/>
          <w:bCs/>
          <w:i/>
          <w:iCs/>
        </w:rPr>
        <w:t>:</w:t>
      </w:r>
      <w:r w:rsidRPr="007165EA">
        <w:t xml:space="preserve"> </w:t>
      </w:r>
      <w:r>
        <w:rPr>
          <w:b/>
          <w:bCs/>
          <w:i/>
          <w:iCs/>
        </w:rPr>
        <w:t>A U</w:t>
      </w:r>
      <w:r w:rsidRPr="007165EA">
        <w:rPr>
          <w:b/>
          <w:bCs/>
          <w:i/>
          <w:iCs/>
        </w:rPr>
        <w:t>E shall not indicate support of both</w:t>
      </w:r>
      <w:r>
        <w:rPr>
          <w:b/>
          <w:bCs/>
          <w:i/>
          <w:iCs/>
        </w:rPr>
        <w:t xml:space="preserve"> option </w:t>
      </w:r>
      <w:r w:rsidRPr="007165EA">
        <w:rPr>
          <w:b/>
          <w:bCs/>
          <w:i/>
          <w:iCs/>
        </w:rPr>
        <w:t xml:space="preserve">B-1-1 and </w:t>
      </w:r>
      <w:r>
        <w:rPr>
          <w:b/>
          <w:bCs/>
          <w:i/>
          <w:iCs/>
        </w:rPr>
        <w:t xml:space="preserve">option </w:t>
      </w:r>
      <w:r w:rsidRPr="007165EA">
        <w:rPr>
          <w:b/>
          <w:bCs/>
          <w:i/>
          <w:iCs/>
        </w:rPr>
        <w:t xml:space="preserve">B-1-2 </w:t>
      </w:r>
      <w:r>
        <w:rPr>
          <w:b/>
          <w:bCs/>
          <w:i/>
          <w:iCs/>
        </w:rPr>
        <w:t>per BC.</w:t>
      </w:r>
    </w:p>
    <w:p w14:paraId="6FEC9012" w14:textId="77777777" w:rsidR="00966C8C" w:rsidRDefault="00966C8C" w:rsidP="00966C8C">
      <w:pPr>
        <w:jc w:val="both"/>
        <w:rPr>
          <w:b/>
          <w:bCs/>
          <w:i/>
          <w:iCs/>
        </w:rPr>
      </w:pPr>
      <w:r w:rsidRPr="00966C8C">
        <w:rPr>
          <w:b/>
          <w:bCs/>
          <w:i/>
          <w:iCs/>
        </w:rPr>
        <w:t>Proposal 4:</w:t>
      </w:r>
      <w:r w:rsidRPr="00966C8C">
        <w:t xml:space="preserve"> </w:t>
      </w:r>
      <w:r w:rsidRPr="00966C8C">
        <w:rPr>
          <w:b/>
          <w:bCs/>
          <w:i/>
          <w:iCs/>
        </w:rPr>
        <w:t xml:space="preserve">LS to RAN2 on the RAN4 agreements that a UE shall not indicate support of both </w:t>
      </w:r>
      <w:r>
        <w:rPr>
          <w:b/>
          <w:bCs/>
          <w:i/>
          <w:iCs/>
        </w:rPr>
        <w:t xml:space="preserve">option </w:t>
      </w:r>
      <w:r w:rsidRPr="00966C8C">
        <w:rPr>
          <w:b/>
          <w:bCs/>
          <w:i/>
          <w:iCs/>
        </w:rPr>
        <w:t xml:space="preserve">B-1-1 and </w:t>
      </w:r>
      <w:r>
        <w:rPr>
          <w:b/>
          <w:bCs/>
          <w:i/>
          <w:iCs/>
        </w:rPr>
        <w:t xml:space="preserve">option </w:t>
      </w:r>
      <w:r w:rsidRPr="00966C8C">
        <w:rPr>
          <w:b/>
          <w:bCs/>
          <w:i/>
          <w:iCs/>
        </w:rPr>
        <w:t xml:space="preserve">B-1-2 per </w:t>
      </w:r>
      <w:r>
        <w:rPr>
          <w:b/>
          <w:bCs/>
          <w:i/>
          <w:iCs/>
        </w:rPr>
        <w:t>BC</w:t>
      </w:r>
      <w:r w:rsidRPr="00966C8C">
        <w:rPr>
          <w:b/>
          <w:bCs/>
          <w:i/>
          <w:iCs/>
        </w:rPr>
        <w:t>.</w:t>
      </w:r>
    </w:p>
    <w:p w14:paraId="2F02B4C3" w14:textId="77777777" w:rsidR="000843EB" w:rsidRPr="00966C8C" w:rsidRDefault="000843EB" w:rsidP="000843EB">
      <w:pPr>
        <w:jc w:val="both"/>
        <w:rPr>
          <w:color w:val="FF0000"/>
        </w:rPr>
      </w:pPr>
    </w:p>
    <w:p w14:paraId="55F31B97" w14:textId="77777777" w:rsidR="00FD3FC3" w:rsidRPr="00BE5B8C" w:rsidRDefault="00FD3FC3">
      <w:pPr>
        <w:pStyle w:val="1"/>
        <w:numPr>
          <w:ilvl w:val="0"/>
          <w:numId w:val="23"/>
        </w:numPr>
        <w:tabs>
          <w:tab w:val="num" w:pos="432"/>
        </w:tabs>
        <w:ind w:left="432" w:hanging="432"/>
      </w:pPr>
      <w:r>
        <w:t>References</w:t>
      </w:r>
      <w:bookmarkStart w:id="6" w:name="_Hlk4777878"/>
    </w:p>
    <w:bookmarkEnd w:id="6"/>
    <w:p w14:paraId="28E235E7" w14:textId="6EA59E44" w:rsidR="00D533C1" w:rsidRDefault="00D533C1" w:rsidP="00D533C1">
      <w:pPr>
        <w:pStyle w:val="Reference"/>
        <w:numPr>
          <w:ilvl w:val="0"/>
          <w:numId w:val="24"/>
        </w:numPr>
        <w:suppressAutoHyphens w:val="0"/>
        <w:spacing w:before="120" w:line="280" w:lineRule="atLeast"/>
        <w:jc w:val="both"/>
        <w:rPr>
          <w:bCs/>
          <w:kern w:val="2"/>
          <w:szCs w:val="18"/>
        </w:rPr>
      </w:pPr>
      <w:r w:rsidRPr="005256CC">
        <w:rPr>
          <w:bCs/>
          <w:kern w:val="2"/>
          <w:szCs w:val="18"/>
        </w:rPr>
        <w:t>R4-23</w:t>
      </w:r>
      <w:r w:rsidR="00EC3EBC">
        <w:rPr>
          <w:bCs/>
          <w:kern w:val="2"/>
          <w:szCs w:val="18"/>
        </w:rPr>
        <w:t>14339</w:t>
      </w:r>
      <w:r w:rsidRPr="005256CC">
        <w:rPr>
          <w:bCs/>
          <w:kern w:val="2"/>
          <w:szCs w:val="18"/>
        </w:rPr>
        <w:tab/>
      </w:r>
      <w:r w:rsidR="00EC3EBC" w:rsidRPr="00EC3EBC">
        <w:rPr>
          <w:bCs/>
          <w:kern w:val="2"/>
          <w:szCs w:val="18"/>
        </w:rPr>
        <w:t>WF on support for bandwidth part operation without restriction</w:t>
      </w:r>
      <w:r>
        <w:rPr>
          <w:bCs/>
          <w:kern w:val="2"/>
          <w:szCs w:val="18"/>
        </w:rPr>
        <w:t>,</w:t>
      </w:r>
      <w:r w:rsidRPr="005256CC">
        <w:rPr>
          <w:bCs/>
          <w:kern w:val="2"/>
          <w:szCs w:val="18"/>
        </w:rPr>
        <w:t xml:space="preserve"> vivo</w:t>
      </w:r>
    </w:p>
    <w:p w14:paraId="10338A00" w14:textId="1798FBFB" w:rsidR="00EC3EBC" w:rsidRDefault="00EC3EBC" w:rsidP="00EC3EBC">
      <w:pPr>
        <w:pStyle w:val="Reference"/>
        <w:numPr>
          <w:ilvl w:val="0"/>
          <w:numId w:val="24"/>
        </w:numPr>
        <w:suppressAutoHyphens w:val="0"/>
        <w:spacing w:before="120" w:line="280" w:lineRule="atLeast"/>
        <w:jc w:val="both"/>
        <w:rPr>
          <w:bCs/>
          <w:kern w:val="2"/>
          <w:szCs w:val="18"/>
        </w:rPr>
      </w:pPr>
      <w:r w:rsidRPr="00EC3EBC">
        <w:rPr>
          <w:bCs/>
          <w:kern w:val="2"/>
          <w:szCs w:val="18"/>
        </w:rPr>
        <w:t>R1-2308521</w:t>
      </w:r>
      <w:r w:rsidRPr="005256CC">
        <w:rPr>
          <w:bCs/>
          <w:kern w:val="2"/>
          <w:szCs w:val="18"/>
        </w:rPr>
        <w:tab/>
      </w:r>
      <w:bookmarkStart w:id="7" w:name="_Hlk146201891"/>
      <w:r w:rsidRPr="00EC3EBC">
        <w:rPr>
          <w:bCs/>
          <w:kern w:val="2"/>
          <w:szCs w:val="18"/>
        </w:rPr>
        <w:t>Updated RAN1 UE features list for Rel-18 NR</w:t>
      </w:r>
      <w:bookmarkEnd w:id="7"/>
      <w:r w:rsidRPr="00EC3EBC">
        <w:rPr>
          <w:bCs/>
          <w:kern w:val="2"/>
          <w:szCs w:val="18"/>
        </w:rPr>
        <w:t xml:space="preserve"> after RAN1#114</w:t>
      </w:r>
      <w:r>
        <w:rPr>
          <w:bCs/>
          <w:kern w:val="2"/>
          <w:szCs w:val="18"/>
        </w:rPr>
        <w:t>,</w:t>
      </w:r>
      <w:r w:rsidRPr="005256CC">
        <w:rPr>
          <w:bCs/>
          <w:kern w:val="2"/>
          <w:szCs w:val="18"/>
        </w:rPr>
        <w:t xml:space="preserve"> </w:t>
      </w:r>
      <w:r w:rsidRPr="00EC3EBC">
        <w:rPr>
          <w:bCs/>
          <w:kern w:val="2"/>
          <w:szCs w:val="18"/>
        </w:rPr>
        <w:t>Moderators (AT&amp;T, NTT DOCOMO, INC.)</w:t>
      </w:r>
    </w:p>
    <w:sectPr w:rsidR="00EC3EBC" w:rsidSect="00454C0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A0908" w14:textId="77777777" w:rsidR="00F46A5C" w:rsidRDefault="00F46A5C">
      <w:pPr>
        <w:spacing w:after="0"/>
      </w:pPr>
      <w:r>
        <w:separator/>
      </w:r>
    </w:p>
  </w:endnote>
  <w:endnote w:type="continuationSeparator" w:id="0">
    <w:p w14:paraId="2D4DDE3F" w14:textId="77777777" w:rsidR="00F46A5C" w:rsidRDefault="00F46A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47572" w14:textId="77777777" w:rsidR="00F46A5C" w:rsidRDefault="00F46A5C">
      <w:pPr>
        <w:spacing w:after="0"/>
      </w:pPr>
      <w:r>
        <w:separator/>
      </w:r>
    </w:p>
  </w:footnote>
  <w:footnote w:type="continuationSeparator" w:id="0">
    <w:p w14:paraId="0E5E2FA8" w14:textId="77777777" w:rsidR="00F46A5C" w:rsidRDefault="00F46A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781533368">
    <w:abstractNumId w:val="0"/>
  </w:num>
  <w:num w:numId="2" w16cid:durableId="1440948640">
    <w:abstractNumId w:val="1"/>
  </w:num>
  <w:num w:numId="3" w16cid:durableId="598804725">
    <w:abstractNumId w:val="2"/>
  </w:num>
  <w:num w:numId="4" w16cid:durableId="573516618">
    <w:abstractNumId w:val="3"/>
  </w:num>
  <w:num w:numId="5" w16cid:durableId="1598899915">
    <w:abstractNumId w:val="4"/>
  </w:num>
  <w:num w:numId="6" w16cid:durableId="445469120">
    <w:abstractNumId w:val="5"/>
  </w:num>
  <w:num w:numId="7" w16cid:durableId="2083260323">
    <w:abstractNumId w:val="6"/>
  </w:num>
  <w:num w:numId="8" w16cid:durableId="605846191">
    <w:abstractNumId w:val="7"/>
  </w:num>
  <w:num w:numId="9" w16cid:durableId="199827831">
    <w:abstractNumId w:val="8"/>
  </w:num>
  <w:num w:numId="10" w16cid:durableId="436995832">
    <w:abstractNumId w:val="9"/>
  </w:num>
  <w:num w:numId="11" w16cid:durableId="1296448538">
    <w:abstractNumId w:val="10"/>
  </w:num>
  <w:num w:numId="12" w16cid:durableId="461927067">
    <w:abstractNumId w:val="11"/>
  </w:num>
  <w:num w:numId="13" w16cid:durableId="828403472">
    <w:abstractNumId w:val="12"/>
  </w:num>
  <w:num w:numId="14" w16cid:durableId="188839805">
    <w:abstractNumId w:val="13"/>
  </w:num>
  <w:num w:numId="15" w16cid:durableId="1213347043">
    <w:abstractNumId w:val="14"/>
  </w:num>
  <w:num w:numId="16" w16cid:durableId="755444882">
    <w:abstractNumId w:val="15"/>
  </w:num>
  <w:num w:numId="17" w16cid:durableId="1432705228">
    <w:abstractNumId w:val="16"/>
  </w:num>
  <w:num w:numId="18" w16cid:durableId="552499852">
    <w:abstractNumId w:val="17"/>
  </w:num>
  <w:num w:numId="19" w16cid:durableId="1871647283">
    <w:abstractNumId w:val="18"/>
  </w:num>
  <w:num w:numId="20" w16cid:durableId="403525414">
    <w:abstractNumId w:val="28"/>
  </w:num>
  <w:num w:numId="21" w16cid:durableId="1456826867">
    <w:abstractNumId w:val="41"/>
  </w:num>
  <w:num w:numId="22" w16cid:durableId="4091815">
    <w:abstractNumId w:val="33"/>
  </w:num>
  <w:num w:numId="23" w16cid:durableId="900140918">
    <w:abstractNumId w:val="38"/>
  </w:num>
  <w:num w:numId="24" w16cid:durableId="687410874">
    <w:abstractNumId w:val="45"/>
  </w:num>
  <w:num w:numId="25" w16cid:durableId="837424639">
    <w:abstractNumId w:val="29"/>
  </w:num>
  <w:num w:numId="26" w16cid:durableId="1285502270">
    <w:abstractNumId w:val="22"/>
  </w:num>
  <w:num w:numId="27" w16cid:durableId="771123046">
    <w:abstractNumId w:val="37"/>
  </w:num>
  <w:num w:numId="28" w16cid:durableId="1129084540">
    <w:abstractNumId w:val="26"/>
  </w:num>
  <w:num w:numId="29" w16cid:durableId="1152718224">
    <w:abstractNumId w:val="25"/>
  </w:num>
  <w:num w:numId="30" w16cid:durableId="1220438485">
    <w:abstractNumId w:val="40"/>
  </w:num>
  <w:num w:numId="31" w16cid:durableId="1736708369">
    <w:abstractNumId w:val="23"/>
  </w:num>
  <w:num w:numId="32" w16cid:durableId="292684058">
    <w:abstractNumId w:val="27"/>
  </w:num>
  <w:num w:numId="33" w16cid:durableId="797793899">
    <w:abstractNumId w:val="31"/>
  </w:num>
  <w:num w:numId="34" w16cid:durableId="409691168">
    <w:abstractNumId w:val="39"/>
  </w:num>
  <w:num w:numId="35" w16cid:durableId="1649742581">
    <w:abstractNumId w:val="30"/>
  </w:num>
  <w:num w:numId="36" w16cid:durableId="570819375">
    <w:abstractNumId w:val="43"/>
  </w:num>
  <w:num w:numId="37" w16cid:durableId="742262681">
    <w:abstractNumId w:val="21"/>
  </w:num>
  <w:num w:numId="38" w16cid:durableId="2079357598">
    <w:abstractNumId w:val="34"/>
  </w:num>
  <w:num w:numId="39" w16cid:durableId="81532015">
    <w:abstractNumId w:val="42"/>
  </w:num>
  <w:num w:numId="40" w16cid:durableId="1849171090">
    <w:abstractNumId w:val="35"/>
  </w:num>
  <w:num w:numId="41" w16cid:durableId="2115517378">
    <w:abstractNumId w:val="44"/>
  </w:num>
  <w:num w:numId="42" w16cid:durableId="1951937847">
    <w:abstractNumId w:val="36"/>
  </w:num>
  <w:num w:numId="43" w16cid:durableId="13384890">
    <w:abstractNumId w:val="32"/>
  </w:num>
  <w:num w:numId="44" w16cid:durableId="993142633">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6D9D"/>
    <w:rsid w:val="000075C3"/>
    <w:rsid w:val="00007F5B"/>
    <w:rsid w:val="00011C99"/>
    <w:rsid w:val="00012575"/>
    <w:rsid w:val="00012A53"/>
    <w:rsid w:val="0001319B"/>
    <w:rsid w:val="00013E73"/>
    <w:rsid w:val="00014662"/>
    <w:rsid w:val="000146BD"/>
    <w:rsid w:val="00014CC0"/>
    <w:rsid w:val="000156AB"/>
    <w:rsid w:val="00016EDA"/>
    <w:rsid w:val="00016EF5"/>
    <w:rsid w:val="0001790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3B9C"/>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4761F"/>
    <w:rsid w:val="00050FCB"/>
    <w:rsid w:val="0005211B"/>
    <w:rsid w:val="00053212"/>
    <w:rsid w:val="0005398C"/>
    <w:rsid w:val="00054CF4"/>
    <w:rsid w:val="000557C6"/>
    <w:rsid w:val="00060511"/>
    <w:rsid w:val="0006101D"/>
    <w:rsid w:val="00061D80"/>
    <w:rsid w:val="00062173"/>
    <w:rsid w:val="00062C8D"/>
    <w:rsid w:val="00062EAC"/>
    <w:rsid w:val="00063F7C"/>
    <w:rsid w:val="0006461E"/>
    <w:rsid w:val="000650D0"/>
    <w:rsid w:val="00065C6F"/>
    <w:rsid w:val="00066F42"/>
    <w:rsid w:val="0007009F"/>
    <w:rsid w:val="00071B16"/>
    <w:rsid w:val="00071E1B"/>
    <w:rsid w:val="00073FB6"/>
    <w:rsid w:val="00074AC8"/>
    <w:rsid w:val="00075221"/>
    <w:rsid w:val="00075EF6"/>
    <w:rsid w:val="000767D5"/>
    <w:rsid w:val="00076868"/>
    <w:rsid w:val="00076D61"/>
    <w:rsid w:val="00076E28"/>
    <w:rsid w:val="00077D2F"/>
    <w:rsid w:val="0008083A"/>
    <w:rsid w:val="00082585"/>
    <w:rsid w:val="00082D43"/>
    <w:rsid w:val="000837D6"/>
    <w:rsid w:val="000843EB"/>
    <w:rsid w:val="00086FC3"/>
    <w:rsid w:val="00090621"/>
    <w:rsid w:val="000907CC"/>
    <w:rsid w:val="00091649"/>
    <w:rsid w:val="00092617"/>
    <w:rsid w:val="000931B2"/>
    <w:rsid w:val="00094DB0"/>
    <w:rsid w:val="000959E0"/>
    <w:rsid w:val="00095FA1"/>
    <w:rsid w:val="00096A6F"/>
    <w:rsid w:val="00096E86"/>
    <w:rsid w:val="00097152"/>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C7497"/>
    <w:rsid w:val="000D032D"/>
    <w:rsid w:val="000D1232"/>
    <w:rsid w:val="000D142F"/>
    <w:rsid w:val="000D1476"/>
    <w:rsid w:val="000D2820"/>
    <w:rsid w:val="000D367D"/>
    <w:rsid w:val="000D3E9E"/>
    <w:rsid w:val="000D43B8"/>
    <w:rsid w:val="000D470E"/>
    <w:rsid w:val="000D47D8"/>
    <w:rsid w:val="000D4A71"/>
    <w:rsid w:val="000D4E7D"/>
    <w:rsid w:val="000D5187"/>
    <w:rsid w:val="000D5A8D"/>
    <w:rsid w:val="000D5CC0"/>
    <w:rsid w:val="000D5EFC"/>
    <w:rsid w:val="000D6CED"/>
    <w:rsid w:val="000D7162"/>
    <w:rsid w:val="000D738E"/>
    <w:rsid w:val="000D77F1"/>
    <w:rsid w:val="000E0033"/>
    <w:rsid w:val="000E2E2A"/>
    <w:rsid w:val="000E30E3"/>
    <w:rsid w:val="000E3697"/>
    <w:rsid w:val="000E4A06"/>
    <w:rsid w:val="000E4B23"/>
    <w:rsid w:val="000E4B84"/>
    <w:rsid w:val="000E4F7A"/>
    <w:rsid w:val="000E5E31"/>
    <w:rsid w:val="000F10F6"/>
    <w:rsid w:val="000F110B"/>
    <w:rsid w:val="000F1737"/>
    <w:rsid w:val="000F1CD0"/>
    <w:rsid w:val="000F3C17"/>
    <w:rsid w:val="000F4162"/>
    <w:rsid w:val="000F51BD"/>
    <w:rsid w:val="000F6118"/>
    <w:rsid w:val="000F743C"/>
    <w:rsid w:val="000F766B"/>
    <w:rsid w:val="000F7CAE"/>
    <w:rsid w:val="00100FB2"/>
    <w:rsid w:val="00101741"/>
    <w:rsid w:val="001020F4"/>
    <w:rsid w:val="001036FF"/>
    <w:rsid w:val="00104179"/>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DB9"/>
    <w:rsid w:val="00117E60"/>
    <w:rsid w:val="00117FCE"/>
    <w:rsid w:val="001212E2"/>
    <w:rsid w:val="00121302"/>
    <w:rsid w:val="00121CB3"/>
    <w:rsid w:val="00121D43"/>
    <w:rsid w:val="00123848"/>
    <w:rsid w:val="0012558F"/>
    <w:rsid w:val="00126689"/>
    <w:rsid w:val="00130916"/>
    <w:rsid w:val="001323FF"/>
    <w:rsid w:val="00132EA0"/>
    <w:rsid w:val="00132EDF"/>
    <w:rsid w:val="00133C72"/>
    <w:rsid w:val="0013442D"/>
    <w:rsid w:val="00136E9C"/>
    <w:rsid w:val="001407B0"/>
    <w:rsid w:val="0014101D"/>
    <w:rsid w:val="001428CE"/>
    <w:rsid w:val="00142E1C"/>
    <w:rsid w:val="00143570"/>
    <w:rsid w:val="00143770"/>
    <w:rsid w:val="0014396D"/>
    <w:rsid w:val="00143A5C"/>
    <w:rsid w:val="001456D9"/>
    <w:rsid w:val="00145A4F"/>
    <w:rsid w:val="00145AC0"/>
    <w:rsid w:val="00146807"/>
    <w:rsid w:val="00150677"/>
    <w:rsid w:val="0015167D"/>
    <w:rsid w:val="001516B9"/>
    <w:rsid w:val="0015265A"/>
    <w:rsid w:val="00152870"/>
    <w:rsid w:val="0015288D"/>
    <w:rsid w:val="00152FFB"/>
    <w:rsid w:val="0015405E"/>
    <w:rsid w:val="0015530B"/>
    <w:rsid w:val="0015669C"/>
    <w:rsid w:val="001579C2"/>
    <w:rsid w:val="00160416"/>
    <w:rsid w:val="001611A3"/>
    <w:rsid w:val="001635B6"/>
    <w:rsid w:val="0016495B"/>
    <w:rsid w:val="001649BF"/>
    <w:rsid w:val="001658C7"/>
    <w:rsid w:val="00167DC0"/>
    <w:rsid w:val="00167FC1"/>
    <w:rsid w:val="0017044E"/>
    <w:rsid w:val="00170A08"/>
    <w:rsid w:val="001710A9"/>
    <w:rsid w:val="00171F57"/>
    <w:rsid w:val="00174F7C"/>
    <w:rsid w:val="0017517C"/>
    <w:rsid w:val="0017530F"/>
    <w:rsid w:val="00176AC9"/>
    <w:rsid w:val="00182387"/>
    <w:rsid w:val="001830F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827"/>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3045"/>
    <w:rsid w:val="001D5919"/>
    <w:rsid w:val="001D64DD"/>
    <w:rsid w:val="001E01BD"/>
    <w:rsid w:val="001E07EF"/>
    <w:rsid w:val="001E1064"/>
    <w:rsid w:val="001E1489"/>
    <w:rsid w:val="001E314E"/>
    <w:rsid w:val="001E3A08"/>
    <w:rsid w:val="001E458E"/>
    <w:rsid w:val="001E4BA9"/>
    <w:rsid w:val="001E5713"/>
    <w:rsid w:val="001E675A"/>
    <w:rsid w:val="001F08B8"/>
    <w:rsid w:val="001F10A0"/>
    <w:rsid w:val="001F1DFC"/>
    <w:rsid w:val="001F1F45"/>
    <w:rsid w:val="001F342F"/>
    <w:rsid w:val="001F5D58"/>
    <w:rsid w:val="001F7B69"/>
    <w:rsid w:val="00200BC1"/>
    <w:rsid w:val="00202772"/>
    <w:rsid w:val="002038BE"/>
    <w:rsid w:val="00203CDB"/>
    <w:rsid w:val="00203EDD"/>
    <w:rsid w:val="00204F41"/>
    <w:rsid w:val="0020558E"/>
    <w:rsid w:val="00207725"/>
    <w:rsid w:val="00210F4D"/>
    <w:rsid w:val="002116BA"/>
    <w:rsid w:val="00211C3D"/>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5D0"/>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50F0"/>
    <w:rsid w:val="00287E64"/>
    <w:rsid w:val="00287FBA"/>
    <w:rsid w:val="00290532"/>
    <w:rsid w:val="002908BD"/>
    <w:rsid w:val="00291E45"/>
    <w:rsid w:val="002932E5"/>
    <w:rsid w:val="0029353A"/>
    <w:rsid w:val="00293619"/>
    <w:rsid w:val="0029361E"/>
    <w:rsid w:val="002938B8"/>
    <w:rsid w:val="00293BE0"/>
    <w:rsid w:val="0029427D"/>
    <w:rsid w:val="00295B02"/>
    <w:rsid w:val="00295DE2"/>
    <w:rsid w:val="002967FE"/>
    <w:rsid w:val="002971BF"/>
    <w:rsid w:val="002979CE"/>
    <w:rsid w:val="00297A1A"/>
    <w:rsid w:val="00297B50"/>
    <w:rsid w:val="002A00C3"/>
    <w:rsid w:val="002A13B8"/>
    <w:rsid w:val="002A19A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317F"/>
    <w:rsid w:val="002D388A"/>
    <w:rsid w:val="002D4BB3"/>
    <w:rsid w:val="002D4E3F"/>
    <w:rsid w:val="002D53BF"/>
    <w:rsid w:val="002D5F5E"/>
    <w:rsid w:val="002D6371"/>
    <w:rsid w:val="002D78CB"/>
    <w:rsid w:val="002E0746"/>
    <w:rsid w:val="002E1E25"/>
    <w:rsid w:val="002E2B28"/>
    <w:rsid w:val="002E2BFB"/>
    <w:rsid w:val="002E4F86"/>
    <w:rsid w:val="002E5EE6"/>
    <w:rsid w:val="002E6857"/>
    <w:rsid w:val="002E7CB8"/>
    <w:rsid w:val="002F0309"/>
    <w:rsid w:val="002F146A"/>
    <w:rsid w:val="002F29DB"/>
    <w:rsid w:val="002F318C"/>
    <w:rsid w:val="002F33BC"/>
    <w:rsid w:val="002F3CCF"/>
    <w:rsid w:val="002F48AB"/>
    <w:rsid w:val="002F4E08"/>
    <w:rsid w:val="002F52CB"/>
    <w:rsid w:val="002F558E"/>
    <w:rsid w:val="002F5868"/>
    <w:rsid w:val="002F6BD0"/>
    <w:rsid w:val="002F6BD8"/>
    <w:rsid w:val="002F7D1D"/>
    <w:rsid w:val="0030011A"/>
    <w:rsid w:val="003007C1"/>
    <w:rsid w:val="00302D84"/>
    <w:rsid w:val="0030436D"/>
    <w:rsid w:val="003046E6"/>
    <w:rsid w:val="00304B53"/>
    <w:rsid w:val="003063FA"/>
    <w:rsid w:val="00307B3B"/>
    <w:rsid w:val="00307C18"/>
    <w:rsid w:val="00310183"/>
    <w:rsid w:val="00310A2F"/>
    <w:rsid w:val="00310B8D"/>
    <w:rsid w:val="00310C92"/>
    <w:rsid w:val="0031150C"/>
    <w:rsid w:val="00311905"/>
    <w:rsid w:val="00313937"/>
    <w:rsid w:val="00314487"/>
    <w:rsid w:val="00315A09"/>
    <w:rsid w:val="00316371"/>
    <w:rsid w:val="00317060"/>
    <w:rsid w:val="003172DE"/>
    <w:rsid w:val="0032036A"/>
    <w:rsid w:val="003203FF"/>
    <w:rsid w:val="00320812"/>
    <w:rsid w:val="003224E8"/>
    <w:rsid w:val="00322659"/>
    <w:rsid w:val="0032504F"/>
    <w:rsid w:val="003255D5"/>
    <w:rsid w:val="003258D7"/>
    <w:rsid w:val="00325FAC"/>
    <w:rsid w:val="00326B07"/>
    <w:rsid w:val="00326F26"/>
    <w:rsid w:val="00327722"/>
    <w:rsid w:val="00327752"/>
    <w:rsid w:val="00330AB5"/>
    <w:rsid w:val="003377C7"/>
    <w:rsid w:val="00337E0A"/>
    <w:rsid w:val="00340154"/>
    <w:rsid w:val="00341965"/>
    <w:rsid w:val="00342127"/>
    <w:rsid w:val="00342B5C"/>
    <w:rsid w:val="00343684"/>
    <w:rsid w:val="00344967"/>
    <w:rsid w:val="00344F9B"/>
    <w:rsid w:val="00345486"/>
    <w:rsid w:val="003469F4"/>
    <w:rsid w:val="00346ABD"/>
    <w:rsid w:val="00347854"/>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7BC"/>
    <w:rsid w:val="00390D4B"/>
    <w:rsid w:val="00391E7F"/>
    <w:rsid w:val="00393417"/>
    <w:rsid w:val="00393593"/>
    <w:rsid w:val="003947A4"/>
    <w:rsid w:val="00396E88"/>
    <w:rsid w:val="003A034F"/>
    <w:rsid w:val="003A0A4D"/>
    <w:rsid w:val="003A0E98"/>
    <w:rsid w:val="003A1316"/>
    <w:rsid w:val="003A16D2"/>
    <w:rsid w:val="003A33E2"/>
    <w:rsid w:val="003A36D8"/>
    <w:rsid w:val="003A4F0A"/>
    <w:rsid w:val="003A4F79"/>
    <w:rsid w:val="003A4F90"/>
    <w:rsid w:val="003A509A"/>
    <w:rsid w:val="003A5AC7"/>
    <w:rsid w:val="003A68FB"/>
    <w:rsid w:val="003A6D8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026"/>
    <w:rsid w:val="003D2B3D"/>
    <w:rsid w:val="003D351C"/>
    <w:rsid w:val="003D45FA"/>
    <w:rsid w:val="003D67A8"/>
    <w:rsid w:val="003D6A88"/>
    <w:rsid w:val="003D7001"/>
    <w:rsid w:val="003D7214"/>
    <w:rsid w:val="003D7861"/>
    <w:rsid w:val="003D7D37"/>
    <w:rsid w:val="003E013A"/>
    <w:rsid w:val="003E03A3"/>
    <w:rsid w:val="003E0BEF"/>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2654"/>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140"/>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2756C"/>
    <w:rsid w:val="004305CE"/>
    <w:rsid w:val="00430B85"/>
    <w:rsid w:val="00430E22"/>
    <w:rsid w:val="00431B67"/>
    <w:rsid w:val="00433944"/>
    <w:rsid w:val="00434764"/>
    <w:rsid w:val="00435271"/>
    <w:rsid w:val="004352B5"/>
    <w:rsid w:val="004361C4"/>
    <w:rsid w:val="00436E1D"/>
    <w:rsid w:val="004373C2"/>
    <w:rsid w:val="00437929"/>
    <w:rsid w:val="0044014E"/>
    <w:rsid w:val="00440FCF"/>
    <w:rsid w:val="0044230D"/>
    <w:rsid w:val="004423B2"/>
    <w:rsid w:val="00443B0A"/>
    <w:rsid w:val="0044470A"/>
    <w:rsid w:val="00447767"/>
    <w:rsid w:val="0045020A"/>
    <w:rsid w:val="00450374"/>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2BD9"/>
    <w:rsid w:val="004C3E76"/>
    <w:rsid w:val="004C3F28"/>
    <w:rsid w:val="004C4FAB"/>
    <w:rsid w:val="004C5000"/>
    <w:rsid w:val="004C5542"/>
    <w:rsid w:val="004C5A60"/>
    <w:rsid w:val="004C6E4B"/>
    <w:rsid w:val="004C6FE2"/>
    <w:rsid w:val="004C72F0"/>
    <w:rsid w:val="004D0288"/>
    <w:rsid w:val="004D0493"/>
    <w:rsid w:val="004D0651"/>
    <w:rsid w:val="004D1A24"/>
    <w:rsid w:val="004D1AE0"/>
    <w:rsid w:val="004D2D39"/>
    <w:rsid w:val="004D49F2"/>
    <w:rsid w:val="004D53A2"/>
    <w:rsid w:val="004D56D6"/>
    <w:rsid w:val="004D5A1D"/>
    <w:rsid w:val="004D5B07"/>
    <w:rsid w:val="004D5E0C"/>
    <w:rsid w:val="004E235E"/>
    <w:rsid w:val="004E2FC6"/>
    <w:rsid w:val="004E42EF"/>
    <w:rsid w:val="004E6512"/>
    <w:rsid w:val="004E65EF"/>
    <w:rsid w:val="004E6AC5"/>
    <w:rsid w:val="004E773C"/>
    <w:rsid w:val="004F0204"/>
    <w:rsid w:val="004F0A6B"/>
    <w:rsid w:val="004F0D5A"/>
    <w:rsid w:val="004F141E"/>
    <w:rsid w:val="004F1469"/>
    <w:rsid w:val="004F3091"/>
    <w:rsid w:val="004F37A9"/>
    <w:rsid w:val="004F475A"/>
    <w:rsid w:val="004F4A52"/>
    <w:rsid w:val="004F5983"/>
    <w:rsid w:val="004F6254"/>
    <w:rsid w:val="004F758E"/>
    <w:rsid w:val="0050024A"/>
    <w:rsid w:val="00500B92"/>
    <w:rsid w:val="0050157C"/>
    <w:rsid w:val="00501C2C"/>
    <w:rsid w:val="00502AC7"/>
    <w:rsid w:val="0050412A"/>
    <w:rsid w:val="00504226"/>
    <w:rsid w:val="00504B7E"/>
    <w:rsid w:val="00505B65"/>
    <w:rsid w:val="00507227"/>
    <w:rsid w:val="00507DDA"/>
    <w:rsid w:val="00511790"/>
    <w:rsid w:val="005121FC"/>
    <w:rsid w:val="00512B96"/>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8F6"/>
    <w:rsid w:val="00534D72"/>
    <w:rsid w:val="00534EF7"/>
    <w:rsid w:val="0053710D"/>
    <w:rsid w:val="005378BB"/>
    <w:rsid w:val="005378F3"/>
    <w:rsid w:val="005411B1"/>
    <w:rsid w:val="005428C9"/>
    <w:rsid w:val="00542B36"/>
    <w:rsid w:val="005450AD"/>
    <w:rsid w:val="00547F57"/>
    <w:rsid w:val="005508EB"/>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1B61"/>
    <w:rsid w:val="005822F5"/>
    <w:rsid w:val="00582C4C"/>
    <w:rsid w:val="005839E6"/>
    <w:rsid w:val="00583A5B"/>
    <w:rsid w:val="00586524"/>
    <w:rsid w:val="00586AA6"/>
    <w:rsid w:val="00586FAD"/>
    <w:rsid w:val="005876CB"/>
    <w:rsid w:val="00590341"/>
    <w:rsid w:val="00591818"/>
    <w:rsid w:val="00591BC7"/>
    <w:rsid w:val="00591DA2"/>
    <w:rsid w:val="00593135"/>
    <w:rsid w:val="005932A4"/>
    <w:rsid w:val="0059364F"/>
    <w:rsid w:val="00593E52"/>
    <w:rsid w:val="00594D67"/>
    <w:rsid w:val="00594E06"/>
    <w:rsid w:val="00595BE7"/>
    <w:rsid w:val="00596096"/>
    <w:rsid w:val="0059754B"/>
    <w:rsid w:val="005A000C"/>
    <w:rsid w:val="005A0429"/>
    <w:rsid w:val="005A08C8"/>
    <w:rsid w:val="005A093C"/>
    <w:rsid w:val="005A0A26"/>
    <w:rsid w:val="005A29A1"/>
    <w:rsid w:val="005A635B"/>
    <w:rsid w:val="005A6AF4"/>
    <w:rsid w:val="005B0AD2"/>
    <w:rsid w:val="005B1B64"/>
    <w:rsid w:val="005B1DBB"/>
    <w:rsid w:val="005B2BD2"/>
    <w:rsid w:val="005B3B02"/>
    <w:rsid w:val="005B3FB4"/>
    <w:rsid w:val="005B4266"/>
    <w:rsid w:val="005B4527"/>
    <w:rsid w:val="005B4FAC"/>
    <w:rsid w:val="005B641E"/>
    <w:rsid w:val="005B7E10"/>
    <w:rsid w:val="005C00E3"/>
    <w:rsid w:val="005C01C7"/>
    <w:rsid w:val="005C0526"/>
    <w:rsid w:val="005C13BD"/>
    <w:rsid w:val="005C1E5D"/>
    <w:rsid w:val="005C1EF0"/>
    <w:rsid w:val="005C269D"/>
    <w:rsid w:val="005C4439"/>
    <w:rsid w:val="005C461B"/>
    <w:rsid w:val="005C4FEA"/>
    <w:rsid w:val="005C52D7"/>
    <w:rsid w:val="005C538D"/>
    <w:rsid w:val="005C560A"/>
    <w:rsid w:val="005C5A17"/>
    <w:rsid w:val="005C5FD2"/>
    <w:rsid w:val="005C64F1"/>
    <w:rsid w:val="005D0225"/>
    <w:rsid w:val="005D027A"/>
    <w:rsid w:val="005D0CC4"/>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4C28"/>
    <w:rsid w:val="005E652B"/>
    <w:rsid w:val="005E685B"/>
    <w:rsid w:val="005E6956"/>
    <w:rsid w:val="005E6979"/>
    <w:rsid w:val="005E6FE1"/>
    <w:rsid w:val="005E7044"/>
    <w:rsid w:val="005E7EE7"/>
    <w:rsid w:val="005F00C9"/>
    <w:rsid w:val="005F0493"/>
    <w:rsid w:val="005F1BD9"/>
    <w:rsid w:val="005F2CA6"/>
    <w:rsid w:val="005F35AB"/>
    <w:rsid w:val="005F4442"/>
    <w:rsid w:val="005F4AB5"/>
    <w:rsid w:val="005F4DCA"/>
    <w:rsid w:val="005F608E"/>
    <w:rsid w:val="005F70C7"/>
    <w:rsid w:val="005F7BD0"/>
    <w:rsid w:val="00600A02"/>
    <w:rsid w:val="00600AEB"/>
    <w:rsid w:val="00600F31"/>
    <w:rsid w:val="00601C53"/>
    <w:rsid w:val="006036F8"/>
    <w:rsid w:val="0060372B"/>
    <w:rsid w:val="00603F19"/>
    <w:rsid w:val="0060558A"/>
    <w:rsid w:val="00607214"/>
    <w:rsid w:val="00607CCD"/>
    <w:rsid w:val="0061203F"/>
    <w:rsid w:val="006127E8"/>
    <w:rsid w:val="00612E38"/>
    <w:rsid w:val="006138DA"/>
    <w:rsid w:val="00614021"/>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1B87"/>
    <w:rsid w:val="006534FF"/>
    <w:rsid w:val="0065605C"/>
    <w:rsid w:val="00656B0B"/>
    <w:rsid w:val="00656E4A"/>
    <w:rsid w:val="00657A8C"/>
    <w:rsid w:val="00660EAB"/>
    <w:rsid w:val="006617D5"/>
    <w:rsid w:val="00662055"/>
    <w:rsid w:val="0066294D"/>
    <w:rsid w:val="006649AF"/>
    <w:rsid w:val="0066527F"/>
    <w:rsid w:val="006674F4"/>
    <w:rsid w:val="00670DC7"/>
    <w:rsid w:val="00670FE7"/>
    <w:rsid w:val="00671120"/>
    <w:rsid w:val="00672C07"/>
    <w:rsid w:val="00674B87"/>
    <w:rsid w:val="006759C8"/>
    <w:rsid w:val="0067672F"/>
    <w:rsid w:val="006775CC"/>
    <w:rsid w:val="00677683"/>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53F3"/>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17C1"/>
    <w:rsid w:val="006B36F2"/>
    <w:rsid w:val="006B5657"/>
    <w:rsid w:val="006B573E"/>
    <w:rsid w:val="006B64AC"/>
    <w:rsid w:val="006B6C0F"/>
    <w:rsid w:val="006C0798"/>
    <w:rsid w:val="006C14D8"/>
    <w:rsid w:val="006C226B"/>
    <w:rsid w:val="006C42D9"/>
    <w:rsid w:val="006C4552"/>
    <w:rsid w:val="006C5165"/>
    <w:rsid w:val="006C57B0"/>
    <w:rsid w:val="006C58AD"/>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F5F"/>
    <w:rsid w:val="006E4DA1"/>
    <w:rsid w:val="006E4DB4"/>
    <w:rsid w:val="006E6952"/>
    <w:rsid w:val="006F079A"/>
    <w:rsid w:val="006F136C"/>
    <w:rsid w:val="006F13AF"/>
    <w:rsid w:val="006F1F31"/>
    <w:rsid w:val="006F2E0B"/>
    <w:rsid w:val="006F2E96"/>
    <w:rsid w:val="006F353D"/>
    <w:rsid w:val="006F3597"/>
    <w:rsid w:val="006F3BD8"/>
    <w:rsid w:val="006F466C"/>
    <w:rsid w:val="006F47A3"/>
    <w:rsid w:val="006F4BE3"/>
    <w:rsid w:val="006F4F6D"/>
    <w:rsid w:val="006F558E"/>
    <w:rsid w:val="006F6387"/>
    <w:rsid w:val="006F650C"/>
    <w:rsid w:val="006F67F3"/>
    <w:rsid w:val="006F6FC3"/>
    <w:rsid w:val="007000D8"/>
    <w:rsid w:val="00700441"/>
    <w:rsid w:val="00702A2A"/>
    <w:rsid w:val="00702F78"/>
    <w:rsid w:val="0070323F"/>
    <w:rsid w:val="00704714"/>
    <w:rsid w:val="007049DB"/>
    <w:rsid w:val="00705358"/>
    <w:rsid w:val="0070553A"/>
    <w:rsid w:val="0070563B"/>
    <w:rsid w:val="00705B61"/>
    <w:rsid w:val="00706F85"/>
    <w:rsid w:val="00710330"/>
    <w:rsid w:val="00710A5F"/>
    <w:rsid w:val="0071202E"/>
    <w:rsid w:val="007128BD"/>
    <w:rsid w:val="00712C7E"/>
    <w:rsid w:val="007135D7"/>
    <w:rsid w:val="00715AD8"/>
    <w:rsid w:val="007165EA"/>
    <w:rsid w:val="007167F9"/>
    <w:rsid w:val="0071743F"/>
    <w:rsid w:val="00717CA4"/>
    <w:rsid w:val="00721E45"/>
    <w:rsid w:val="00722C7F"/>
    <w:rsid w:val="007236AC"/>
    <w:rsid w:val="00723A72"/>
    <w:rsid w:val="0072418E"/>
    <w:rsid w:val="00724E3E"/>
    <w:rsid w:val="00725DDB"/>
    <w:rsid w:val="00725E44"/>
    <w:rsid w:val="00726B2A"/>
    <w:rsid w:val="00726E23"/>
    <w:rsid w:val="00727F88"/>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EB6"/>
    <w:rsid w:val="007672D0"/>
    <w:rsid w:val="0076751C"/>
    <w:rsid w:val="0077124A"/>
    <w:rsid w:val="00771C98"/>
    <w:rsid w:val="00773301"/>
    <w:rsid w:val="00773900"/>
    <w:rsid w:val="007746E1"/>
    <w:rsid w:val="00775676"/>
    <w:rsid w:val="0077590E"/>
    <w:rsid w:val="00776C3A"/>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0027"/>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5D4"/>
    <w:rsid w:val="007C6938"/>
    <w:rsid w:val="007C7028"/>
    <w:rsid w:val="007C707C"/>
    <w:rsid w:val="007C71D0"/>
    <w:rsid w:val="007C7639"/>
    <w:rsid w:val="007D0588"/>
    <w:rsid w:val="007D05F7"/>
    <w:rsid w:val="007D0738"/>
    <w:rsid w:val="007D09CA"/>
    <w:rsid w:val="007D2895"/>
    <w:rsid w:val="007D479C"/>
    <w:rsid w:val="007D4D8D"/>
    <w:rsid w:val="007D5448"/>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98A"/>
    <w:rsid w:val="007F1B19"/>
    <w:rsid w:val="007F22D4"/>
    <w:rsid w:val="007F3059"/>
    <w:rsid w:val="007F4795"/>
    <w:rsid w:val="007F4D2B"/>
    <w:rsid w:val="007F6796"/>
    <w:rsid w:val="007F7B62"/>
    <w:rsid w:val="007F7E1D"/>
    <w:rsid w:val="00800199"/>
    <w:rsid w:val="00800434"/>
    <w:rsid w:val="00801316"/>
    <w:rsid w:val="00801962"/>
    <w:rsid w:val="0080199E"/>
    <w:rsid w:val="008025DB"/>
    <w:rsid w:val="00804A18"/>
    <w:rsid w:val="00805782"/>
    <w:rsid w:val="00805D5F"/>
    <w:rsid w:val="00806354"/>
    <w:rsid w:val="00806D21"/>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1D03"/>
    <w:rsid w:val="0082200C"/>
    <w:rsid w:val="00823A33"/>
    <w:rsid w:val="00823DA4"/>
    <w:rsid w:val="00824022"/>
    <w:rsid w:val="008248BF"/>
    <w:rsid w:val="00824A68"/>
    <w:rsid w:val="00825AC0"/>
    <w:rsid w:val="008260BB"/>
    <w:rsid w:val="008263C0"/>
    <w:rsid w:val="008270AF"/>
    <w:rsid w:val="00827229"/>
    <w:rsid w:val="00827949"/>
    <w:rsid w:val="008279A7"/>
    <w:rsid w:val="00827C18"/>
    <w:rsid w:val="00830259"/>
    <w:rsid w:val="008305B1"/>
    <w:rsid w:val="0083189F"/>
    <w:rsid w:val="00832013"/>
    <w:rsid w:val="0083237D"/>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2A4D"/>
    <w:rsid w:val="0085318C"/>
    <w:rsid w:val="00853A0B"/>
    <w:rsid w:val="00853F56"/>
    <w:rsid w:val="0085407C"/>
    <w:rsid w:val="00855E34"/>
    <w:rsid w:val="00855FE9"/>
    <w:rsid w:val="0085683F"/>
    <w:rsid w:val="00857D57"/>
    <w:rsid w:val="00860880"/>
    <w:rsid w:val="00861942"/>
    <w:rsid w:val="00862073"/>
    <w:rsid w:val="00862F9A"/>
    <w:rsid w:val="008638BF"/>
    <w:rsid w:val="008641EF"/>
    <w:rsid w:val="008661B0"/>
    <w:rsid w:val="00866C32"/>
    <w:rsid w:val="00867AB0"/>
    <w:rsid w:val="00870215"/>
    <w:rsid w:val="00870DAB"/>
    <w:rsid w:val="00871319"/>
    <w:rsid w:val="008713BE"/>
    <w:rsid w:val="008718CB"/>
    <w:rsid w:val="00873FC3"/>
    <w:rsid w:val="00873FFC"/>
    <w:rsid w:val="00874923"/>
    <w:rsid w:val="00875001"/>
    <w:rsid w:val="008762D5"/>
    <w:rsid w:val="008765DF"/>
    <w:rsid w:val="0087661A"/>
    <w:rsid w:val="00877137"/>
    <w:rsid w:val="008802F9"/>
    <w:rsid w:val="008806EB"/>
    <w:rsid w:val="00881873"/>
    <w:rsid w:val="0088296D"/>
    <w:rsid w:val="00883193"/>
    <w:rsid w:val="00883481"/>
    <w:rsid w:val="008837FB"/>
    <w:rsid w:val="00884A22"/>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4849"/>
    <w:rsid w:val="008C49BA"/>
    <w:rsid w:val="008C573C"/>
    <w:rsid w:val="008C5848"/>
    <w:rsid w:val="008C5C3F"/>
    <w:rsid w:val="008C6C21"/>
    <w:rsid w:val="008D0065"/>
    <w:rsid w:val="008D131E"/>
    <w:rsid w:val="008D22BF"/>
    <w:rsid w:val="008D332C"/>
    <w:rsid w:val="008D4CE2"/>
    <w:rsid w:val="008D513F"/>
    <w:rsid w:val="008D5668"/>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8F74A3"/>
    <w:rsid w:val="00902A6E"/>
    <w:rsid w:val="00902C6E"/>
    <w:rsid w:val="00902FB1"/>
    <w:rsid w:val="009049F6"/>
    <w:rsid w:val="00905811"/>
    <w:rsid w:val="00905F5F"/>
    <w:rsid w:val="00907342"/>
    <w:rsid w:val="00907350"/>
    <w:rsid w:val="009073AF"/>
    <w:rsid w:val="00910FDE"/>
    <w:rsid w:val="009110FD"/>
    <w:rsid w:val="0091179E"/>
    <w:rsid w:val="009125BE"/>
    <w:rsid w:val="00912D03"/>
    <w:rsid w:val="009134DF"/>
    <w:rsid w:val="0091489F"/>
    <w:rsid w:val="00914F35"/>
    <w:rsid w:val="009151B3"/>
    <w:rsid w:val="0091730E"/>
    <w:rsid w:val="00920B90"/>
    <w:rsid w:val="0092166B"/>
    <w:rsid w:val="00921DFD"/>
    <w:rsid w:val="0092200D"/>
    <w:rsid w:val="00922B2D"/>
    <w:rsid w:val="009234DB"/>
    <w:rsid w:val="009240FF"/>
    <w:rsid w:val="009241D6"/>
    <w:rsid w:val="00924973"/>
    <w:rsid w:val="009256A2"/>
    <w:rsid w:val="009256C0"/>
    <w:rsid w:val="00925F32"/>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5D2E"/>
    <w:rsid w:val="00945E28"/>
    <w:rsid w:val="00946210"/>
    <w:rsid w:val="00946B83"/>
    <w:rsid w:val="00947631"/>
    <w:rsid w:val="0095029D"/>
    <w:rsid w:val="00950AE6"/>
    <w:rsid w:val="00950FBF"/>
    <w:rsid w:val="009510B4"/>
    <w:rsid w:val="0095196C"/>
    <w:rsid w:val="00951F81"/>
    <w:rsid w:val="009526CF"/>
    <w:rsid w:val="00953530"/>
    <w:rsid w:val="009541B8"/>
    <w:rsid w:val="00955271"/>
    <w:rsid w:val="00955ED8"/>
    <w:rsid w:val="00956957"/>
    <w:rsid w:val="009622D0"/>
    <w:rsid w:val="0096389B"/>
    <w:rsid w:val="0096490C"/>
    <w:rsid w:val="00966652"/>
    <w:rsid w:val="00966B17"/>
    <w:rsid w:val="00966C8C"/>
    <w:rsid w:val="0097039D"/>
    <w:rsid w:val="00970DCC"/>
    <w:rsid w:val="00971432"/>
    <w:rsid w:val="00971473"/>
    <w:rsid w:val="009736F6"/>
    <w:rsid w:val="00973BF9"/>
    <w:rsid w:val="00973C92"/>
    <w:rsid w:val="00974622"/>
    <w:rsid w:val="00974814"/>
    <w:rsid w:val="0097493D"/>
    <w:rsid w:val="00975C9F"/>
    <w:rsid w:val="00976A7E"/>
    <w:rsid w:val="00976ABB"/>
    <w:rsid w:val="0098119F"/>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6C59"/>
    <w:rsid w:val="00997E43"/>
    <w:rsid w:val="009A062A"/>
    <w:rsid w:val="009A0E3D"/>
    <w:rsid w:val="009A1782"/>
    <w:rsid w:val="009A1F89"/>
    <w:rsid w:val="009A3945"/>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B7600"/>
    <w:rsid w:val="009C03C2"/>
    <w:rsid w:val="009C067D"/>
    <w:rsid w:val="009C2618"/>
    <w:rsid w:val="009C2BCC"/>
    <w:rsid w:val="009C2D10"/>
    <w:rsid w:val="009C3297"/>
    <w:rsid w:val="009C366D"/>
    <w:rsid w:val="009C3CD0"/>
    <w:rsid w:val="009C4404"/>
    <w:rsid w:val="009C44B7"/>
    <w:rsid w:val="009C5285"/>
    <w:rsid w:val="009C75E8"/>
    <w:rsid w:val="009D0E4A"/>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59A"/>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1AED"/>
    <w:rsid w:val="00A12BC2"/>
    <w:rsid w:val="00A13B0C"/>
    <w:rsid w:val="00A14562"/>
    <w:rsid w:val="00A158C9"/>
    <w:rsid w:val="00A158FE"/>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D93"/>
    <w:rsid w:val="00A44FEF"/>
    <w:rsid w:val="00A46299"/>
    <w:rsid w:val="00A46C37"/>
    <w:rsid w:val="00A473F8"/>
    <w:rsid w:val="00A47D07"/>
    <w:rsid w:val="00A5054E"/>
    <w:rsid w:val="00A5217C"/>
    <w:rsid w:val="00A53B03"/>
    <w:rsid w:val="00A53DAA"/>
    <w:rsid w:val="00A53EEC"/>
    <w:rsid w:val="00A546D4"/>
    <w:rsid w:val="00A5474E"/>
    <w:rsid w:val="00A54A41"/>
    <w:rsid w:val="00A54FB7"/>
    <w:rsid w:val="00A552AD"/>
    <w:rsid w:val="00A5559C"/>
    <w:rsid w:val="00A55A72"/>
    <w:rsid w:val="00A5642D"/>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45A7"/>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87FA8"/>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B7638"/>
    <w:rsid w:val="00AC05C4"/>
    <w:rsid w:val="00AC0621"/>
    <w:rsid w:val="00AC1460"/>
    <w:rsid w:val="00AC2FCA"/>
    <w:rsid w:val="00AC452E"/>
    <w:rsid w:val="00AC4F93"/>
    <w:rsid w:val="00AC52E0"/>
    <w:rsid w:val="00AC5358"/>
    <w:rsid w:val="00AC5841"/>
    <w:rsid w:val="00AC65D7"/>
    <w:rsid w:val="00AC7A41"/>
    <w:rsid w:val="00AC7D2F"/>
    <w:rsid w:val="00AC7DEA"/>
    <w:rsid w:val="00AD028D"/>
    <w:rsid w:val="00AD045A"/>
    <w:rsid w:val="00AD3529"/>
    <w:rsid w:val="00AD40FF"/>
    <w:rsid w:val="00AD4BE1"/>
    <w:rsid w:val="00AD5721"/>
    <w:rsid w:val="00AD687C"/>
    <w:rsid w:val="00AE015C"/>
    <w:rsid w:val="00AE0F55"/>
    <w:rsid w:val="00AE192E"/>
    <w:rsid w:val="00AE19BA"/>
    <w:rsid w:val="00AE2135"/>
    <w:rsid w:val="00AE2316"/>
    <w:rsid w:val="00AE2BE7"/>
    <w:rsid w:val="00AE44A2"/>
    <w:rsid w:val="00AE5E14"/>
    <w:rsid w:val="00AE718C"/>
    <w:rsid w:val="00AE75ED"/>
    <w:rsid w:val="00AE7669"/>
    <w:rsid w:val="00AF0271"/>
    <w:rsid w:val="00AF1159"/>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6BDC"/>
    <w:rsid w:val="00B074C1"/>
    <w:rsid w:val="00B13396"/>
    <w:rsid w:val="00B135E2"/>
    <w:rsid w:val="00B14C06"/>
    <w:rsid w:val="00B156AF"/>
    <w:rsid w:val="00B16610"/>
    <w:rsid w:val="00B16BBB"/>
    <w:rsid w:val="00B17854"/>
    <w:rsid w:val="00B205F4"/>
    <w:rsid w:val="00B220A1"/>
    <w:rsid w:val="00B226DF"/>
    <w:rsid w:val="00B22751"/>
    <w:rsid w:val="00B243FE"/>
    <w:rsid w:val="00B24933"/>
    <w:rsid w:val="00B264A4"/>
    <w:rsid w:val="00B26C17"/>
    <w:rsid w:val="00B273AA"/>
    <w:rsid w:val="00B273FC"/>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664"/>
    <w:rsid w:val="00B529A6"/>
    <w:rsid w:val="00B55193"/>
    <w:rsid w:val="00B557FF"/>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3951"/>
    <w:rsid w:val="00B742B1"/>
    <w:rsid w:val="00B746F5"/>
    <w:rsid w:val="00B7476A"/>
    <w:rsid w:val="00B74B3F"/>
    <w:rsid w:val="00B7515B"/>
    <w:rsid w:val="00B7563B"/>
    <w:rsid w:val="00B758E5"/>
    <w:rsid w:val="00B770D3"/>
    <w:rsid w:val="00B7797B"/>
    <w:rsid w:val="00B8009B"/>
    <w:rsid w:val="00B80119"/>
    <w:rsid w:val="00B80AE8"/>
    <w:rsid w:val="00B81D5F"/>
    <w:rsid w:val="00B81ED4"/>
    <w:rsid w:val="00B83543"/>
    <w:rsid w:val="00B83755"/>
    <w:rsid w:val="00B84A30"/>
    <w:rsid w:val="00B86B7C"/>
    <w:rsid w:val="00B87029"/>
    <w:rsid w:val="00B87086"/>
    <w:rsid w:val="00B879CF"/>
    <w:rsid w:val="00B879E6"/>
    <w:rsid w:val="00B92599"/>
    <w:rsid w:val="00B93852"/>
    <w:rsid w:val="00B93AA9"/>
    <w:rsid w:val="00B94CF5"/>
    <w:rsid w:val="00B9584A"/>
    <w:rsid w:val="00B96379"/>
    <w:rsid w:val="00B96392"/>
    <w:rsid w:val="00BA0B8C"/>
    <w:rsid w:val="00BA143B"/>
    <w:rsid w:val="00BA3FF1"/>
    <w:rsid w:val="00BA40EE"/>
    <w:rsid w:val="00BA4219"/>
    <w:rsid w:val="00BA68F0"/>
    <w:rsid w:val="00BA6AEF"/>
    <w:rsid w:val="00BA6FCC"/>
    <w:rsid w:val="00BA7FAF"/>
    <w:rsid w:val="00BB0E40"/>
    <w:rsid w:val="00BB152C"/>
    <w:rsid w:val="00BB288F"/>
    <w:rsid w:val="00BB2BA4"/>
    <w:rsid w:val="00BB2CD5"/>
    <w:rsid w:val="00BB3327"/>
    <w:rsid w:val="00BB471D"/>
    <w:rsid w:val="00BB4C71"/>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2A9A"/>
    <w:rsid w:val="00BF43C5"/>
    <w:rsid w:val="00BF59BF"/>
    <w:rsid w:val="00BF624C"/>
    <w:rsid w:val="00BF665E"/>
    <w:rsid w:val="00BF6F2F"/>
    <w:rsid w:val="00C0008C"/>
    <w:rsid w:val="00C00A3A"/>
    <w:rsid w:val="00C012DD"/>
    <w:rsid w:val="00C01DDF"/>
    <w:rsid w:val="00C01DF3"/>
    <w:rsid w:val="00C027D4"/>
    <w:rsid w:val="00C02876"/>
    <w:rsid w:val="00C031FA"/>
    <w:rsid w:val="00C04829"/>
    <w:rsid w:val="00C04FBC"/>
    <w:rsid w:val="00C06E5C"/>
    <w:rsid w:val="00C0762D"/>
    <w:rsid w:val="00C07844"/>
    <w:rsid w:val="00C10C3E"/>
    <w:rsid w:val="00C11188"/>
    <w:rsid w:val="00C1169A"/>
    <w:rsid w:val="00C1181C"/>
    <w:rsid w:val="00C11D79"/>
    <w:rsid w:val="00C121C7"/>
    <w:rsid w:val="00C12537"/>
    <w:rsid w:val="00C12C7C"/>
    <w:rsid w:val="00C12CC5"/>
    <w:rsid w:val="00C13052"/>
    <w:rsid w:val="00C13854"/>
    <w:rsid w:val="00C14095"/>
    <w:rsid w:val="00C1639B"/>
    <w:rsid w:val="00C20703"/>
    <w:rsid w:val="00C20FA9"/>
    <w:rsid w:val="00C23519"/>
    <w:rsid w:val="00C25771"/>
    <w:rsid w:val="00C2617F"/>
    <w:rsid w:val="00C268A1"/>
    <w:rsid w:val="00C2695B"/>
    <w:rsid w:val="00C27360"/>
    <w:rsid w:val="00C30533"/>
    <w:rsid w:val="00C31E4D"/>
    <w:rsid w:val="00C32264"/>
    <w:rsid w:val="00C34ACA"/>
    <w:rsid w:val="00C36296"/>
    <w:rsid w:val="00C378CA"/>
    <w:rsid w:val="00C412C7"/>
    <w:rsid w:val="00C41BF1"/>
    <w:rsid w:val="00C41EC8"/>
    <w:rsid w:val="00C421E9"/>
    <w:rsid w:val="00C4344F"/>
    <w:rsid w:val="00C43FCD"/>
    <w:rsid w:val="00C44070"/>
    <w:rsid w:val="00C4407C"/>
    <w:rsid w:val="00C44BF6"/>
    <w:rsid w:val="00C44FE6"/>
    <w:rsid w:val="00C45A32"/>
    <w:rsid w:val="00C45BAF"/>
    <w:rsid w:val="00C461E3"/>
    <w:rsid w:val="00C46654"/>
    <w:rsid w:val="00C470BA"/>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4742"/>
    <w:rsid w:val="00C65203"/>
    <w:rsid w:val="00C66759"/>
    <w:rsid w:val="00C70341"/>
    <w:rsid w:val="00C73295"/>
    <w:rsid w:val="00C73EBA"/>
    <w:rsid w:val="00C7407B"/>
    <w:rsid w:val="00C742A1"/>
    <w:rsid w:val="00C74BA9"/>
    <w:rsid w:val="00C76752"/>
    <w:rsid w:val="00C77DC4"/>
    <w:rsid w:val="00C8004C"/>
    <w:rsid w:val="00C84CAC"/>
    <w:rsid w:val="00C85176"/>
    <w:rsid w:val="00C85288"/>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34C7"/>
    <w:rsid w:val="00CA464D"/>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4E71"/>
    <w:rsid w:val="00CD56E3"/>
    <w:rsid w:val="00CD7838"/>
    <w:rsid w:val="00CD7A67"/>
    <w:rsid w:val="00CE0731"/>
    <w:rsid w:val="00CE118F"/>
    <w:rsid w:val="00CE1C19"/>
    <w:rsid w:val="00CE1FF3"/>
    <w:rsid w:val="00CE209D"/>
    <w:rsid w:val="00CE2A7C"/>
    <w:rsid w:val="00CE2F71"/>
    <w:rsid w:val="00CE3A7A"/>
    <w:rsid w:val="00CE495C"/>
    <w:rsid w:val="00CE510D"/>
    <w:rsid w:val="00CE5D0B"/>
    <w:rsid w:val="00CE77FB"/>
    <w:rsid w:val="00CE786A"/>
    <w:rsid w:val="00CE7FAE"/>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3B29"/>
    <w:rsid w:val="00D350BD"/>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47F0B"/>
    <w:rsid w:val="00D50474"/>
    <w:rsid w:val="00D5086E"/>
    <w:rsid w:val="00D53119"/>
    <w:rsid w:val="00D533C1"/>
    <w:rsid w:val="00D536E4"/>
    <w:rsid w:val="00D554B6"/>
    <w:rsid w:val="00D5606F"/>
    <w:rsid w:val="00D5614D"/>
    <w:rsid w:val="00D57516"/>
    <w:rsid w:val="00D60684"/>
    <w:rsid w:val="00D61657"/>
    <w:rsid w:val="00D62027"/>
    <w:rsid w:val="00D62D9E"/>
    <w:rsid w:val="00D63A05"/>
    <w:rsid w:val="00D6469D"/>
    <w:rsid w:val="00D665D4"/>
    <w:rsid w:val="00D71118"/>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6145"/>
    <w:rsid w:val="00DB79A6"/>
    <w:rsid w:val="00DC0632"/>
    <w:rsid w:val="00DC14DE"/>
    <w:rsid w:val="00DC1997"/>
    <w:rsid w:val="00DC1F72"/>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DD9"/>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D27"/>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69F2"/>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B21"/>
    <w:rsid w:val="00EC3EBC"/>
    <w:rsid w:val="00EC3F5D"/>
    <w:rsid w:val="00EC41D8"/>
    <w:rsid w:val="00EC63B0"/>
    <w:rsid w:val="00EC688F"/>
    <w:rsid w:val="00EC69CF"/>
    <w:rsid w:val="00ED017F"/>
    <w:rsid w:val="00ED08A1"/>
    <w:rsid w:val="00ED159C"/>
    <w:rsid w:val="00ED6FE8"/>
    <w:rsid w:val="00ED7601"/>
    <w:rsid w:val="00ED7796"/>
    <w:rsid w:val="00EE0116"/>
    <w:rsid w:val="00EE049B"/>
    <w:rsid w:val="00EE0633"/>
    <w:rsid w:val="00EE0E86"/>
    <w:rsid w:val="00EE1A10"/>
    <w:rsid w:val="00EE1F3F"/>
    <w:rsid w:val="00EE37FE"/>
    <w:rsid w:val="00EE590A"/>
    <w:rsid w:val="00EE67B4"/>
    <w:rsid w:val="00EF0882"/>
    <w:rsid w:val="00EF12E2"/>
    <w:rsid w:val="00EF2D34"/>
    <w:rsid w:val="00EF67BC"/>
    <w:rsid w:val="00EF6DAE"/>
    <w:rsid w:val="00EF76F9"/>
    <w:rsid w:val="00EF79A7"/>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310D"/>
    <w:rsid w:val="00F23973"/>
    <w:rsid w:val="00F23CB6"/>
    <w:rsid w:val="00F2465E"/>
    <w:rsid w:val="00F277BC"/>
    <w:rsid w:val="00F27BA1"/>
    <w:rsid w:val="00F27D1D"/>
    <w:rsid w:val="00F3025F"/>
    <w:rsid w:val="00F327EB"/>
    <w:rsid w:val="00F3297C"/>
    <w:rsid w:val="00F334EB"/>
    <w:rsid w:val="00F33A24"/>
    <w:rsid w:val="00F361FB"/>
    <w:rsid w:val="00F36BA5"/>
    <w:rsid w:val="00F3723F"/>
    <w:rsid w:val="00F378F5"/>
    <w:rsid w:val="00F40831"/>
    <w:rsid w:val="00F42256"/>
    <w:rsid w:val="00F427DB"/>
    <w:rsid w:val="00F42B3B"/>
    <w:rsid w:val="00F43487"/>
    <w:rsid w:val="00F468D6"/>
    <w:rsid w:val="00F46A5C"/>
    <w:rsid w:val="00F46F0A"/>
    <w:rsid w:val="00F47214"/>
    <w:rsid w:val="00F5092D"/>
    <w:rsid w:val="00F50D46"/>
    <w:rsid w:val="00F528CC"/>
    <w:rsid w:val="00F52C2C"/>
    <w:rsid w:val="00F52CA3"/>
    <w:rsid w:val="00F5355B"/>
    <w:rsid w:val="00F53632"/>
    <w:rsid w:val="00F54A3D"/>
    <w:rsid w:val="00F54F64"/>
    <w:rsid w:val="00F5748C"/>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492E"/>
    <w:rsid w:val="00F96F31"/>
    <w:rsid w:val="00FA056E"/>
    <w:rsid w:val="00FA0777"/>
    <w:rsid w:val="00FA0EE8"/>
    <w:rsid w:val="00FA11D5"/>
    <w:rsid w:val="00FA17E7"/>
    <w:rsid w:val="00FA1880"/>
    <w:rsid w:val="00FA1C50"/>
    <w:rsid w:val="00FA1FBF"/>
    <w:rsid w:val="00FA20E5"/>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B73D4"/>
    <w:rsid w:val="00FC0BBA"/>
    <w:rsid w:val="00FC11D1"/>
    <w:rsid w:val="00FC1413"/>
    <w:rsid w:val="00FC166C"/>
    <w:rsid w:val="00FC1E37"/>
    <w:rsid w:val="00FC2B15"/>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966C8C"/>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9442452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8434064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6491651">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3517928">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1C4A3-72A3-49E1-8704-39CFFDF88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318</TotalTime>
  <Pages>4</Pages>
  <Words>1501</Words>
  <Characters>8559</Characters>
  <Application>Microsoft Office Word</Application>
  <DocSecurity>0</DocSecurity>
  <Lines>71</Lines>
  <Paragraphs>20</Paragraphs>
  <ScaleCrop>false</ScaleCrop>
  <Company>Tom</Company>
  <LinksUpToDate>false</LinksUpToDate>
  <CharactersWithSpaces>10040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80</cp:revision>
  <cp:lastPrinted>1995-11-21T09:41:00Z</cp:lastPrinted>
  <dcterms:created xsi:type="dcterms:W3CDTF">2023-05-12T08:22:00Z</dcterms:created>
  <dcterms:modified xsi:type="dcterms:W3CDTF">2023-09-27T14:49:00Z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(3)hrgsS4jphtwyRiaIX/aPbWw5gLko4yR8LnFUsYmHs6IxWQaaGTrSbsMDMjJp6gyhJ3geh8VP
AaJaSvfUoPVGRl8/tbvsFMch8DfTR25FQO9xEflR9Y13M88MGSHSRI75VWJqtDymeGnDrbYU
vbGXiOXTNQ5kuKkGTybuQ4otZJLG3W5SPoeJLeyr7YlwlvnQwiVcuTQl+pzDf6LVYbRoedIi
hWflEQu6r8f6cKEbWZ</vt:lpwstr>
  </property>
  <property fmtid="{D5CDD505-2E9C-101B-9397-08002B2CF9AE}" pid="3" name="_2015_ms_pID_7253431">
    <vt:lpwstr>Skrr8TiZ7x67cnLxpbeyRjfCoC3dF/EzbfaWZs8nc3owdAyN7/BiaS
bMxOVYDjWcOyrRFsC0CgVHwddPkN8177B8yFqV9vZBmYSy9FKgYZ+HCzRu8nT1+EtTVmwx/Y
TQyc5QcNYGclOk83VXrZpa1EC6V1FlhA3Bn7XIEFLuVIrBjqjFY+gSgA0dQTlJE2RsSjCUv2
jxi1BzPblr9fkCj/VtfFSVvnimSCepEtsWeu</vt:lpwstr>
  </property>
  <property fmtid="{D5CDD505-2E9C-101B-9397-08002B2CF9AE}" pid="4" name="_2015_ms_pID_7253431_00">
    <vt:lpwstr>_2015_ms_pID_7253431</vt:lpwstr>
  </property>
  <property fmtid="{D5CDD505-2E9C-101B-9397-08002B2CF9AE}" pid="5" name="_2015_ms_pID_7253432">
    <vt:lpwstr>3wkUW3ycW9UfszG8XA1Kddc8XPDq4Mzbuze6
UJhRnQz18mQXy4UdBiU65m0H1VLb0A==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